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5BB6" w14:textId="77777777" w:rsidR="00432CAD" w:rsidRDefault="00432CAD" w:rsidP="00432CAD">
      <w:pPr>
        <w:pStyle w:val="Standard"/>
      </w:pPr>
    </w:p>
    <w:p w14:paraId="24F30440" w14:textId="462ECE76" w:rsidR="00432CAD" w:rsidRDefault="00432CAD" w:rsidP="00432CAD">
      <w:pPr>
        <w:pStyle w:val="Standard"/>
      </w:pPr>
      <w:r>
        <w:t>SCHEMA DI DOMANDA</w:t>
      </w:r>
    </w:p>
    <w:p w14:paraId="19F6C1CD" w14:textId="77777777" w:rsidR="00432CAD" w:rsidRDefault="00432CAD" w:rsidP="00432CAD">
      <w:pPr>
        <w:pStyle w:val="Standard"/>
        <w:jc w:val="right"/>
      </w:pPr>
      <w:r>
        <w:t>Al SINDACO</w:t>
      </w:r>
    </w:p>
    <w:p w14:paraId="2A7591F1" w14:textId="77777777" w:rsidR="00432CAD" w:rsidRDefault="00432CAD" w:rsidP="00432CAD">
      <w:pPr>
        <w:pStyle w:val="Standard"/>
        <w:jc w:val="right"/>
      </w:pPr>
      <w:r>
        <w:t>del Comune di TAVIANO</w:t>
      </w:r>
    </w:p>
    <w:p w14:paraId="7B6C946D" w14:textId="77777777" w:rsidR="00432CAD" w:rsidRDefault="00432CAD" w:rsidP="00432CAD">
      <w:pPr>
        <w:pStyle w:val="Standard"/>
      </w:pPr>
    </w:p>
    <w:p w14:paraId="0F871D8D" w14:textId="77777777" w:rsidR="00432CAD" w:rsidRDefault="00432CAD" w:rsidP="00432CAD">
      <w:pPr>
        <w:pStyle w:val="Standard"/>
      </w:pPr>
      <w:r>
        <w:t xml:space="preserve">OGGETTO: DOMANDA DI PARTECIPAZIONE ALLA SELEZIONE PUBBLICA PER L’AFFIDAMENTO DI UN INCARICO PROFESSIONALE DI COMPONENTE DEL </w:t>
      </w:r>
      <w:proofErr w:type="gramStart"/>
      <w:r>
        <w:t>NUCLEO  DI</w:t>
      </w:r>
      <w:proofErr w:type="gramEnd"/>
      <w:r>
        <w:t xml:space="preserve"> VALUTAZIONE.</w:t>
      </w:r>
    </w:p>
    <w:p w14:paraId="4D8558C1" w14:textId="77777777" w:rsidR="00432CAD" w:rsidRDefault="00432CAD" w:rsidP="00432CAD">
      <w:pPr>
        <w:pStyle w:val="Standard"/>
      </w:pPr>
    </w:p>
    <w:p w14:paraId="128156D8" w14:textId="77777777" w:rsidR="0097390A" w:rsidRDefault="0097390A" w:rsidP="0097390A">
      <w:pPr>
        <w:pStyle w:val="Standard"/>
      </w:pPr>
    </w:p>
    <w:p w14:paraId="7C49D231" w14:textId="77777777" w:rsidR="0097390A" w:rsidRDefault="0097390A" w:rsidP="0097390A">
      <w:pPr>
        <w:pStyle w:val="Standard"/>
        <w:jc w:val="both"/>
      </w:pPr>
      <w:r>
        <w:t>Il/la sottoscritto/a ………………………………………</w:t>
      </w:r>
      <w:proofErr w:type="gramStart"/>
      <w:r>
        <w:t>…….</w:t>
      </w:r>
      <w:proofErr w:type="gramEnd"/>
      <w:r>
        <w:t>.nato/a</w:t>
      </w:r>
      <w:r>
        <w:t xml:space="preserve"> </w:t>
      </w:r>
      <w:proofErr w:type="spellStart"/>
      <w:r>
        <w:t>a</w:t>
      </w:r>
      <w:proofErr w:type="spellEnd"/>
      <w:r>
        <w:t xml:space="preserve"> …………………</w:t>
      </w:r>
      <w:r>
        <w:t>…….</w:t>
      </w:r>
    </w:p>
    <w:p w14:paraId="5A85388C" w14:textId="4D00C057" w:rsidR="0097390A" w:rsidRDefault="0097390A" w:rsidP="0097390A">
      <w:pPr>
        <w:pStyle w:val="Standard"/>
        <w:jc w:val="both"/>
      </w:pPr>
      <w:r>
        <w:t>i</w:t>
      </w:r>
      <w:r>
        <w:t>l ………………</w:t>
      </w:r>
      <w:r>
        <w:t>………………………………………r</w:t>
      </w:r>
      <w:r>
        <w:t>esidente a …………………………………</w:t>
      </w:r>
      <w:r>
        <w:t xml:space="preserve"> </w:t>
      </w:r>
      <w:r>
        <w:t xml:space="preserve"> in via …………………</w:t>
      </w:r>
      <w:r>
        <w:t>……</w:t>
      </w:r>
      <w:proofErr w:type="gramStart"/>
      <w:r>
        <w:t>…….</w:t>
      </w:r>
      <w:proofErr w:type="gramEnd"/>
      <w:r>
        <w:t>.</w:t>
      </w:r>
      <w:r>
        <w:t>n. ………. Codice Fiscale</w:t>
      </w:r>
      <w:r>
        <w:t>…………………………………………</w:t>
      </w:r>
    </w:p>
    <w:p w14:paraId="43D74653" w14:textId="09740A92" w:rsidR="0097390A" w:rsidRDefault="0097390A" w:rsidP="0097390A">
      <w:pPr>
        <w:pStyle w:val="Standard"/>
        <w:jc w:val="both"/>
      </w:pPr>
      <w:r>
        <w:t>Telefono: ……………</w:t>
      </w:r>
      <w:proofErr w:type="gramStart"/>
      <w:r>
        <w:t>…….</w:t>
      </w:r>
      <w:proofErr w:type="gramEnd"/>
      <w:r>
        <w:t>. e-mail: ………………………………</w:t>
      </w:r>
    </w:p>
    <w:p w14:paraId="34B1B479" w14:textId="58A017E7" w:rsidR="0097390A" w:rsidRDefault="0097390A" w:rsidP="0097390A">
      <w:pPr>
        <w:pStyle w:val="Standard"/>
        <w:jc w:val="both"/>
      </w:pPr>
      <w:r>
        <w:t>PEC……………………………………………</w:t>
      </w:r>
      <w:proofErr w:type="gramStart"/>
      <w:r>
        <w:t>…….</w:t>
      </w:r>
      <w:proofErr w:type="gramEnd"/>
      <w:r>
        <w:t>.</w:t>
      </w:r>
    </w:p>
    <w:p w14:paraId="10C1CB91" w14:textId="77777777" w:rsidR="0097390A" w:rsidRDefault="0097390A" w:rsidP="0097390A">
      <w:pPr>
        <w:pStyle w:val="Standard"/>
        <w:jc w:val="both"/>
      </w:pPr>
    </w:p>
    <w:p w14:paraId="20654307" w14:textId="77777777" w:rsidR="0097390A" w:rsidRDefault="0097390A" w:rsidP="0097390A">
      <w:pPr>
        <w:pStyle w:val="Standard"/>
        <w:jc w:val="both"/>
      </w:pPr>
      <w:r>
        <w:t>ai sensi degli artt. 75 e 76 del D.P.R. 28 dicembre 2000, n. 445, consapevole che chiunque rilasci dichiarazioni mendaci, formi atti falsi o ne faccia uso è punito ai sensi del codice penale e delle leggi speciali in materia, sotto la propria responsabilità,</w:t>
      </w:r>
    </w:p>
    <w:p w14:paraId="67C91871" w14:textId="77777777" w:rsidR="0097390A" w:rsidRDefault="0097390A" w:rsidP="0097390A">
      <w:pPr>
        <w:pStyle w:val="Standard"/>
        <w:jc w:val="center"/>
      </w:pPr>
      <w:r>
        <w:t>CHIEDE</w:t>
      </w:r>
    </w:p>
    <w:p w14:paraId="28BB8A08" w14:textId="77777777" w:rsidR="0097390A" w:rsidRDefault="0097390A" w:rsidP="0097390A">
      <w:pPr>
        <w:pStyle w:val="Standard"/>
        <w:jc w:val="both"/>
      </w:pPr>
      <w:r>
        <w:t>di essere ammesso/a alla selezione pubblica per l’affidamento dell’incarico di componente del Nucleo di Valutazione del Comune di Taviano, e a tal fine sotto la propria responsabilità</w:t>
      </w:r>
    </w:p>
    <w:p w14:paraId="3DAB2CB9" w14:textId="77777777" w:rsidR="0097390A" w:rsidRDefault="0097390A" w:rsidP="0097390A">
      <w:pPr>
        <w:pStyle w:val="Standard"/>
        <w:jc w:val="both"/>
      </w:pPr>
    </w:p>
    <w:p w14:paraId="6ADF8A8C" w14:textId="77777777" w:rsidR="0097390A" w:rsidRDefault="0097390A" w:rsidP="0097390A">
      <w:pPr>
        <w:pStyle w:val="Standard"/>
        <w:jc w:val="center"/>
      </w:pPr>
      <w:r>
        <w:t>DICHIARA</w:t>
      </w:r>
    </w:p>
    <w:p w14:paraId="1CD318CB" w14:textId="77777777" w:rsidR="0097390A" w:rsidRDefault="0097390A" w:rsidP="0097390A">
      <w:pPr>
        <w:pStyle w:val="Standard"/>
        <w:jc w:val="both"/>
      </w:pPr>
      <w:r>
        <w:t>1. di essere iscritto all’Elenco nazionale dei componenti degli Organismi indipendenti di valutazione della performance, di cui al D.M. 2 dicembre 2016;</w:t>
      </w:r>
    </w:p>
    <w:p w14:paraId="696AE801" w14:textId="77777777" w:rsidR="0097390A" w:rsidRDefault="0097390A" w:rsidP="0097390A">
      <w:pPr>
        <w:pStyle w:val="Standard"/>
        <w:jc w:val="both"/>
      </w:pPr>
      <w:r>
        <w:t>2. di non trovarsi in alcuna delle condizioni di incompatibilità previste dal punto 3.4 della delibera dell’Autorità Nazionale Anticorruzione n. 12/2013 e, in particolare, di non rivestire incarichi pubblici elettivi o cariche in partiti politici o in organizzazioni sindacali ovvero di non avere rapporti continuativi di collaborazione o di consulenza con le predette organizzazioni, ovvero di non avere rivestito simili incarichi o cariche o avere avuto simili rapporti nei tre anni precedenti la designazione.</w:t>
      </w:r>
    </w:p>
    <w:p w14:paraId="45535A69" w14:textId="77777777" w:rsidR="0097390A" w:rsidRDefault="0097390A" w:rsidP="0097390A">
      <w:pPr>
        <w:pStyle w:val="Standard"/>
        <w:jc w:val="both"/>
      </w:pPr>
      <w:r>
        <w:t>3. di non incorrere in alcuna delle cause ostative o ipotesi di conflitto di interessi previste dal punto 3.5 della delibera n. 12/2013, secondo quanto indicato qui di seguito:</w:t>
      </w:r>
    </w:p>
    <w:p w14:paraId="29C04523" w14:textId="77777777" w:rsidR="0097390A" w:rsidRDefault="0097390A" w:rsidP="0097390A">
      <w:pPr>
        <w:pStyle w:val="Standard"/>
        <w:jc w:val="both"/>
      </w:pPr>
      <w:r>
        <w:t>a) non essere stato/a condannato/a, anche con sentenza non passata in giudicato, per i reati previsti dal capo I del titolo II del libro secondo del Codice Penale;</w:t>
      </w:r>
    </w:p>
    <w:p w14:paraId="50292522" w14:textId="77777777" w:rsidR="0097390A" w:rsidRDefault="0097390A" w:rsidP="0097390A">
      <w:pPr>
        <w:pStyle w:val="Standard"/>
        <w:jc w:val="both"/>
      </w:pPr>
      <w:r>
        <w:t>b) non avere svolto incarichi di indirizzo politico o ricoperto cariche pubbliche elettive presso l’amministrazione interessata nel triennio precedente la nomina;</w:t>
      </w:r>
    </w:p>
    <w:p w14:paraId="558265E3" w14:textId="77777777" w:rsidR="0097390A" w:rsidRDefault="0097390A" w:rsidP="0097390A">
      <w:pPr>
        <w:pStyle w:val="Standard"/>
        <w:jc w:val="both"/>
      </w:pPr>
      <w:r>
        <w:t>c) non essere responsabile della prevenzione della corruzione presso la stessa amministrazione;</w:t>
      </w:r>
    </w:p>
    <w:p w14:paraId="068B9BD2" w14:textId="77777777" w:rsidR="0097390A" w:rsidRDefault="0097390A" w:rsidP="0097390A">
      <w:pPr>
        <w:pStyle w:val="Standard"/>
        <w:jc w:val="both"/>
      </w:pPr>
      <w:r>
        <w:t>d) non trovarsi, nei confronti dell’amministrazione, in una situazione di conflitto, anche potenziale, di interessi propri, del coniuge, di conviventi, di parenti, di affini entro il secondo grado;</w:t>
      </w:r>
    </w:p>
    <w:p w14:paraId="34E57F69" w14:textId="77777777" w:rsidR="0097390A" w:rsidRDefault="0097390A" w:rsidP="0097390A">
      <w:pPr>
        <w:pStyle w:val="Standard"/>
        <w:jc w:val="both"/>
      </w:pPr>
      <w:r>
        <w:t>e) non avere riportato una sanzione disciplinare superiore alla censura;</w:t>
      </w:r>
    </w:p>
    <w:p w14:paraId="6355BADB" w14:textId="77777777" w:rsidR="0097390A" w:rsidRDefault="0097390A" w:rsidP="0097390A">
      <w:pPr>
        <w:pStyle w:val="Standard"/>
        <w:jc w:val="both"/>
      </w:pPr>
      <w:r>
        <w:t>f) non essere magistrato o avvocato dello Stato che svolge le funzioni nello stesso ambito territoriale regionale o distrettuale in cui opera l’amministrazione presso cui deve essere costituito il Nucleo di valutazione;</w:t>
      </w:r>
    </w:p>
    <w:p w14:paraId="6AEE49FC" w14:textId="77777777" w:rsidR="0097390A" w:rsidRDefault="0097390A" w:rsidP="0097390A">
      <w:pPr>
        <w:pStyle w:val="Standard"/>
        <w:jc w:val="both"/>
      </w:pPr>
      <w:r>
        <w:t>g) non avere svolto non episodicamente attività professionale in favore o contro l’amministrazione;</w:t>
      </w:r>
    </w:p>
    <w:p w14:paraId="52992E00" w14:textId="77777777" w:rsidR="0097390A" w:rsidRDefault="0097390A" w:rsidP="0097390A">
      <w:pPr>
        <w:pStyle w:val="Standard"/>
        <w:jc w:val="both"/>
      </w:pPr>
      <w:r>
        <w:t>h) non avere un rapporto di coniugio, di convivenza, di parentela o di affinità entro il secondo grado con Responsabili di Posizione Organizzativa in servizio nell’amministrazione presso cui deve essere costituito il Nucleo di Valutazione, o con il vertice politico-amministrativo o, comunque, con l’organo di indirizzo politico – amministrativo;</w:t>
      </w:r>
    </w:p>
    <w:p w14:paraId="59868DBD" w14:textId="77777777" w:rsidR="0097390A" w:rsidRDefault="0097390A" w:rsidP="0097390A">
      <w:pPr>
        <w:pStyle w:val="Standard"/>
        <w:jc w:val="both"/>
      </w:pPr>
      <w:r>
        <w:lastRenderedPageBreak/>
        <w:t>i) non essere stato/a motivatamente rimosso/a dall’incarico di componente del Nucleo di valutazione prima della scadenza del mandato;</w:t>
      </w:r>
    </w:p>
    <w:p w14:paraId="19F88067" w14:textId="77777777" w:rsidR="0097390A" w:rsidRDefault="0097390A" w:rsidP="0097390A">
      <w:pPr>
        <w:pStyle w:val="Standard"/>
        <w:jc w:val="both"/>
      </w:pPr>
      <w:r>
        <w:t>l) non essere Revisore dei Conti presso la stessa amministrazione;</w:t>
      </w:r>
    </w:p>
    <w:p w14:paraId="6D62A2BE" w14:textId="77777777" w:rsidR="0097390A" w:rsidRDefault="0097390A" w:rsidP="0097390A">
      <w:pPr>
        <w:pStyle w:val="Standard"/>
        <w:jc w:val="both"/>
      </w:pPr>
      <w:r>
        <w:t>m) non incorrere nelle ipotesi di incompatibilità e ineleggibilità previste per i revisori dei conti dall’art. 236 del d.lgs. n. 267/2000.</w:t>
      </w:r>
    </w:p>
    <w:p w14:paraId="7C0A3D1E" w14:textId="77777777" w:rsidR="0097390A" w:rsidRDefault="0097390A" w:rsidP="0097390A">
      <w:pPr>
        <w:pStyle w:val="Standard"/>
        <w:jc w:val="both"/>
      </w:pPr>
      <w:r>
        <w:t>4. di non essere contestualmente componente di altri 2 Organismi indipendenti di valutazione o Nuclei di valutazione;</w:t>
      </w:r>
    </w:p>
    <w:p w14:paraId="2FD7AFE5" w14:textId="77777777" w:rsidR="0097390A" w:rsidRDefault="0097390A" w:rsidP="0097390A">
      <w:pPr>
        <w:pStyle w:val="Standard"/>
        <w:jc w:val="both"/>
      </w:pPr>
      <w:r>
        <w:t>dichiara altresì:</w:t>
      </w:r>
    </w:p>
    <w:p w14:paraId="0083B1BF" w14:textId="77777777" w:rsidR="0097390A" w:rsidRDefault="0097390A" w:rsidP="0097390A">
      <w:pPr>
        <w:pStyle w:val="Standard"/>
        <w:jc w:val="both"/>
      </w:pPr>
      <w:r>
        <w:t>· di essere cittadino italiano o di uno stato membro della U.E.</w:t>
      </w:r>
    </w:p>
    <w:p w14:paraId="57469FC9" w14:textId="77777777" w:rsidR="0097390A" w:rsidRDefault="0097390A" w:rsidP="0097390A">
      <w:pPr>
        <w:pStyle w:val="Standard"/>
        <w:jc w:val="both"/>
      </w:pPr>
      <w:r>
        <w:t>· di essere in possesso del seguente titolo di studio…………………………………</w:t>
      </w:r>
      <w:proofErr w:type="gramStart"/>
      <w:r>
        <w:t>…….</w:t>
      </w:r>
      <w:proofErr w:type="gramEnd"/>
      <w:r>
        <w:t>;</w:t>
      </w:r>
    </w:p>
    <w:p w14:paraId="4B6CD316" w14:textId="77777777" w:rsidR="0097390A" w:rsidRDefault="0097390A" w:rsidP="0097390A">
      <w:pPr>
        <w:pStyle w:val="Standard"/>
        <w:jc w:val="both"/>
      </w:pPr>
      <w:r>
        <w:t xml:space="preserve">· di possedere una elevata professionalità ed esperienza, maturata per almeno cinque anni nel campo del management, della valutazione della performance e del personale delle pubbliche amministrazioni, </w:t>
      </w:r>
      <w:proofErr w:type="spellStart"/>
      <w:r>
        <w:t>desuntaattraverso</w:t>
      </w:r>
      <w:proofErr w:type="spellEnd"/>
      <w:r>
        <w:t xml:space="preserve"> precedenti incarichi svolti, pubblicazioni e/o docenze specifiche;</w:t>
      </w:r>
    </w:p>
    <w:p w14:paraId="28EADBF8" w14:textId="77777777" w:rsidR="0097390A" w:rsidRDefault="0097390A" w:rsidP="0097390A">
      <w:pPr>
        <w:pStyle w:val="Standard"/>
        <w:jc w:val="both"/>
      </w:pPr>
      <w:r>
        <w:t>Si allega:</w:t>
      </w:r>
    </w:p>
    <w:p w14:paraId="55057EED" w14:textId="77777777" w:rsidR="0097390A" w:rsidRDefault="0097390A" w:rsidP="0097390A">
      <w:pPr>
        <w:pStyle w:val="Standard"/>
        <w:jc w:val="both"/>
      </w:pPr>
      <w:r>
        <w:t>- il Curriculum vitae</w:t>
      </w:r>
    </w:p>
    <w:p w14:paraId="4EE32F07" w14:textId="77777777" w:rsidR="0097390A" w:rsidRDefault="0097390A" w:rsidP="0097390A">
      <w:pPr>
        <w:pStyle w:val="Standard"/>
        <w:jc w:val="both"/>
      </w:pPr>
      <w:r>
        <w:t>- fotocopia del documento di identità</w:t>
      </w:r>
    </w:p>
    <w:p w14:paraId="7C8FECB7" w14:textId="77777777" w:rsidR="0097390A" w:rsidRDefault="0097390A" w:rsidP="0097390A">
      <w:pPr>
        <w:pStyle w:val="Standard"/>
        <w:jc w:val="both"/>
      </w:pPr>
      <w:r>
        <w:t>- eventuale relazione illustrativa delle esperienze</w:t>
      </w:r>
    </w:p>
    <w:p w14:paraId="38792C21" w14:textId="77777777" w:rsidR="0097390A" w:rsidRDefault="0097390A" w:rsidP="0097390A">
      <w:pPr>
        <w:pStyle w:val="Standard"/>
        <w:jc w:val="both"/>
      </w:pPr>
      <w:r>
        <w:t>- la seguente ed eventuale ulteriore documentazione</w:t>
      </w:r>
    </w:p>
    <w:p w14:paraId="1B9ECD60" w14:textId="77777777" w:rsidR="0097390A" w:rsidRDefault="0097390A" w:rsidP="0097390A">
      <w:pPr>
        <w:pStyle w:val="Standard"/>
        <w:jc w:val="both"/>
      </w:pPr>
      <w:r>
        <w:t>………………………………………………………………………………………………………………………</w:t>
      </w:r>
    </w:p>
    <w:p w14:paraId="3639981E" w14:textId="77777777" w:rsidR="0097390A" w:rsidRDefault="0097390A" w:rsidP="0097390A">
      <w:pPr>
        <w:pStyle w:val="Standard"/>
        <w:jc w:val="both"/>
      </w:pPr>
      <w:r>
        <w:t>………………………………………………………………………………………………………………………</w:t>
      </w:r>
    </w:p>
    <w:p w14:paraId="5A8D923C" w14:textId="77777777" w:rsidR="0097390A" w:rsidRDefault="0097390A" w:rsidP="0097390A">
      <w:pPr>
        <w:pStyle w:val="Standard"/>
        <w:jc w:val="both"/>
      </w:pPr>
      <w:r>
        <w:t>……………………………………..</w:t>
      </w:r>
    </w:p>
    <w:p w14:paraId="042FF1C0" w14:textId="77777777" w:rsidR="0097390A" w:rsidRDefault="0097390A" w:rsidP="0097390A">
      <w:pPr>
        <w:pStyle w:val="Standard"/>
        <w:jc w:val="both"/>
      </w:pPr>
      <w:r>
        <w:t>………………………………………………………………………………………………………………………</w:t>
      </w:r>
    </w:p>
    <w:p w14:paraId="3E5A0015" w14:textId="77777777" w:rsidR="0097390A" w:rsidRDefault="0097390A" w:rsidP="0097390A">
      <w:pPr>
        <w:pStyle w:val="Standard"/>
        <w:jc w:val="both"/>
      </w:pPr>
      <w:r>
        <w:t>…………..</w:t>
      </w:r>
    </w:p>
    <w:p w14:paraId="1DC1FB59" w14:textId="3CC08E8A" w:rsidR="0097390A" w:rsidRDefault="0097390A" w:rsidP="0097390A">
      <w:pPr>
        <w:pStyle w:val="Standard"/>
      </w:pPr>
      <w:r>
        <w:t xml:space="preserve">Autorizza il trattamento dei dati personali ai sensi </w:t>
      </w:r>
      <w:proofErr w:type="spellStart"/>
      <w:r>
        <w:t>D.Lgs.</w:t>
      </w:r>
      <w:proofErr w:type="spellEnd"/>
      <w:r>
        <w:t xml:space="preserve"> 196/2003;</w:t>
      </w:r>
    </w:p>
    <w:p w14:paraId="4229167B" w14:textId="77777777" w:rsidR="0097390A" w:rsidRDefault="0097390A" w:rsidP="0097390A">
      <w:pPr>
        <w:pStyle w:val="Standard"/>
      </w:pPr>
    </w:p>
    <w:p w14:paraId="35D45761" w14:textId="77777777" w:rsidR="0097390A" w:rsidRDefault="0097390A" w:rsidP="0097390A">
      <w:pPr>
        <w:pStyle w:val="Standard"/>
      </w:pPr>
      <w:r>
        <w:t>Si allega alla presente copia di un documento di riconoscimento in corso di validità.</w:t>
      </w:r>
    </w:p>
    <w:p w14:paraId="08447804" w14:textId="77777777" w:rsidR="0097390A" w:rsidRDefault="0097390A" w:rsidP="0097390A">
      <w:pPr>
        <w:pStyle w:val="Standard"/>
      </w:pPr>
    </w:p>
    <w:p w14:paraId="7AC6EEB5" w14:textId="77777777" w:rsidR="0097390A" w:rsidRDefault="0097390A" w:rsidP="0097390A">
      <w:pPr>
        <w:pStyle w:val="Standard"/>
        <w:jc w:val="both"/>
      </w:pPr>
    </w:p>
    <w:p w14:paraId="2E28FA1C" w14:textId="45BCE5C1" w:rsidR="0097390A" w:rsidRDefault="0097390A" w:rsidP="0097390A">
      <w:pPr>
        <w:pStyle w:val="Standard"/>
        <w:jc w:val="both"/>
      </w:pPr>
      <w:r>
        <w:t>lì</w:t>
      </w:r>
    </w:p>
    <w:p w14:paraId="44F28BB1" w14:textId="77777777" w:rsidR="0097390A" w:rsidRDefault="0097390A" w:rsidP="0097390A">
      <w:pPr>
        <w:pStyle w:val="Standard"/>
        <w:jc w:val="both"/>
      </w:pPr>
    </w:p>
    <w:p w14:paraId="374F8987" w14:textId="77777777" w:rsidR="0097390A" w:rsidRDefault="0097390A" w:rsidP="0097390A">
      <w:pPr>
        <w:pStyle w:val="Standard"/>
        <w:jc w:val="both"/>
      </w:pPr>
    </w:p>
    <w:p w14:paraId="3C4C7E91" w14:textId="77777777" w:rsidR="0097390A" w:rsidRDefault="0097390A" w:rsidP="0097390A">
      <w:pPr>
        <w:pStyle w:val="Standard"/>
        <w:jc w:val="both"/>
      </w:pPr>
    </w:p>
    <w:p w14:paraId="6AC62235" w14:textId="77777777" w:rsidR="0097390A" w:rsidRDefault="0097390A" w:rsidP="0097390A">
      <w:pPr>
        <w:pStyle w:val="Standard"/>
        <w:jc w:val="both"/>
      </w:pPr>
    </w:p>
    <w:p w14:paraId="750FBDCA" w14:textId="5DA05412" w:rsidR="0097390A" w:rsidRDefault="0097390A" w:rsidP="0097390A">
      <w:pPr>
        <w:pStyle w:val="Standard"/>
        <w:ind w:left="7080"/>
        <w:jc w:val="both"/>
      </w:pPr>
      <w:r>
        <w:t>(firma)</w:t>
      </w:r>
    </w:p>
    <w:p w14:paraId="77F0E25E" w14:textId="77777777" w:rsidR="0097390A" w:rsidRDefault="0097390A" w:rsidP="0097390A">
      <w:pPr>
        <w:pStyle w:val="Standard"/>
        <w:jc w:val="both"/>
      </w:pPr>
    </w:p>
    <w:p w14:paraId="6F29373E" w14:textId="77777777" w:rsidR="0097390A" w:rsidRDefault="0097390A" w:rsidP="0097390A">
      <w:pPr>
        <w:spacing w:line="240" w:lineRule="exact"/>
        <w:jc w:val="both"/>
        <w:rPr>
          <w:b/>
        </w:rPr>
      </w:pPr>
    </w:p>
    <w:p w14:paraId="1B39328C" w14:textId="77777777" w:rsidR="0097390A" w:rsidRDefault="0097390A" w:rsidP="0097390A">
      <w:pPr>
        <w:jc w:val="both"/>
        <w:rPr>
          <w:bCs/>
          <w:spacing w:val="20"/>
          <w:sz w:val="24"/>
          <w:szCs w:val="24"/>
        </w:rPr>
      </w:pPr>
    </w:p>
    <w:p w14:paraId="0FAAB63D" w14:textId="77777777" w:rsidR="00432CAD" w:rsidRDefault="00432CAD" w:rsidP="00432CAD">
      <w:pPr>
        <w:pStyle w:val="Standard"/>
      </w:pPr>
    </w:p>
    <w:sectPr w:rsidR="00432CAD" w:rsidSect="00432CAD">
      <w:headerReference w:type="default" r:id="rId6"/>
      <w:pgSz w:w="11906" w:h="16838"/>
      <w:pgMar w:top="105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DC7E8" w14:textId="77777777" w:rsidR="00BB7472" w:rsidRDefault="00BB7472" w:rsidP="00432CAD">
      <w:r>
        <w:separator/>
      </w:r>
    </w:p>
  </w:endnote>
  <w:endnote w:type="continuationSeparator" w:id="0">
    <w:p w14:paraId="0B78A2F6" w14:textId="77777777" w:rsidR="00BB7472" w:rsidRDefault="00BB7472" w:rsidP="0043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ED86" w14:textId="77777777" w:rsidR="00BB7472" w:rsidRDefault="00BB7472" w:rsidP="00432CAD">
      <w:r>
        <w:separator/>
      </w:r>
    </w:p>
  </w:footnote>
  <w:footnote w:type="continuationSeparator" w:id="0">
    <w:p w14:paraId="1994EFB9" w14:textId="77777777" w:rsidR="00BB7472" w:rsidRDefault="00BB7472" w:rsidP="0043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EFBC" w14:textId="50853F93" w:rsidR="00432CAD" w:rsidRDefault="00432CAD" w:rsidP="00432CAD">
    <w:pPr>
      <w:pStyle w:val="Intestazione"/>
      <w:jc w:val="center"/>
    </w:pPr>
    <w:r>
      <w:rPr>
        <w:noProof/>
      </w:rPr>
      <w:drawing>
        <wp:inline distT="0" distB="0" distL="0" distR="0" wp14:anchorId="22E4C4EB" wp14:editId="2A132420">
          <wp:extent cx="2386330" cy="832913"/>
          <wp:effectExtent l="0" t="0" r="0" b="571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3386" cy="838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AD"/>
    <w:rsid w:val="00432CAD"/>
    <w:rsid w:val="0056719B"/>
    <w:rsid w:val="0097390A"/>
    <w:rsid w:val="009E2E46"/>
    <w:rsid w:val="00BB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2A770"/>
  <w15:chartTrackingRefBased/>
  <w15:docId w15:val="{C58B09BD-6CC1-446D-A44B-72FA0CAE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C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32CA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32C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2C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32C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2CAD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2023-02-10T11:20:00Z</dcterms:created>
  <dcterms:modified xsi:type="dcterms:W3CDTF">2023-02-10T11:20:00Z</dcterms:modified>
</cp:coreProperties>
</file>