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489" w:rsidRPr="00997906" w:rsidRDefault="005A0489" w:rsidP="005A0489">
      <w:pPr>
        <w:spacing w:after="0" w:line="360" w:lineRule="auto"/>
        <w:jc w:val="center"/>
        <w:rPr>
          <w:rFonts w:ascii="Times New Roman" w:eastAsia="Times New Roman" w:hAnsi="Times New Roman" w:cs="Times New Roman"/>
          <w:b/>
          <w:sz w:val="40"/>
          <w:szCs w:val="40"/>
          <w:lang w:eastAsia="it-IT"/>
        </w:rPr>
      </w:pPr>
      <w:r w:rsidRPr="00997906">
        <w:rPr>
          <w:rFonts w:ascii="Times New Roman" w:eastAsia="Times New Roman" w:hAnsi="Times New Roman" w:cs="Times New Roman"/>
          <w:b/>
          <w:sz w:val="40"/>
          <w:szCs w:val="40"/>
          <w:lang w:eastAsia="it-IT"/>
        </w:rPr>
        <w:t xml:space="preserve">CITTA’  DI  TAVIANO </w:t>
      </w:r>
    </w:p>
    <w:p w:rsidR="005A0489" w:rsidRPr="00997906" w:rsidRDefault="005A0489" w:rsidP="005A0489">
      <w:pPr>
        <w:spacing w:after="0" w:line="360" w:lineRule="auto"/>
        <w:jc w:val="center"/>
        <w:rPr>
          <w:rFonts w:ascii="Times New Roman" w:eastAsia="Times New Roman" w:hAnsi="Times New Roman" w:cs="Times New Roman"/>
          <w:b/>
          <w:sz w:val="20"/>
          <w:szCs w:val="20"/>
          <w:lang w:eastAsia="it-IT"/>
        </w:rPr>
      </w:pPr>
      <w:r w:rsidRPr="00997906">
        <w:rPr>
          <w:rFonts w:ascii="Times New Roman" w:eastAsia="Times New Roman" w:hAnsi="Times New Roman" w:cs="Times New Roman"/>
          <w:b/>
          <w:sz w:val="20"/>
          <w:szCs w:val="20"/>
          <w:lang w:eastAsia="it-IT"/>
        </w:rPr>
        <w:t>BANDO DI GARA A PROCEDURA APERTA -  PUBBLICO INCANTO PER L’AFFIDAMENTO DEL SERVIZIO DI GESTIONE DEL CENTRO RICREATIVO PER DISABILI E ASSISTENZA DOMICILIARE IN FAVORE DI PERSONE ANZIANE, SEGRETARIATO SOCIALE E GESTIONE CENTRO RICREATIVO POLIVALENTE</w:t>
      </w:r>
    </w:p>
    <w:p w:rsidR="005A0489" w:rsidRPr="00997906" w:rsidRDefault="005A0489" w:rsidP="005A0489">
      <w:pPr>
        <w:spacing w:after="0" w:line="360" w:lineRule="auto"/>
        <w:jc w:val="center"/>
        <w:rPr>
          <w:rFonts w:ascii="Times New Roman" w:eastAsia="Times New Roman" w:hAnsi="Times New Roman" w:cs="Times New Roman"/>
          <w:b/>
          <w:lang w:eastAsia="it-IT"/>
        </w:rPr>
      </w:pPr>
    </w:p>
    <w:p w:rsidR="005A0489" w:rsidRPr="00997906" w:rsidRDefault="005A0489" w:rsidP="005A0489">
      <w:pPr>
        <w:spacing w:after="0" w:line="240" w:lineRule="auto"/>
        <w:jc w:val="both"/>
        <w:rPr>
          <w:rFonts w:ascii="Times New Roman" w:eastAsia="Times New Roman" w:hAnsi="Times New Roman" w:cs="Times New Roman"/>
          <w:lang w:eastAsia="it-IT"/>
        </w:rPr>
      </w:pPr>
      <w:r w:rsidRPr="00997906">
        <w:rPr>
          <w:rFonts w:ascii="Times New Roman" w:eastAsia="Times New Roman" w:hAnsi="Times New Roman" w:cs="Times New Roman"/>
          <w:lang w:eastAsia="it-IT"/>
        </w:rPr>
        <w:t xml:space="preserve">Il Comune di Taviano – piazza del Popolo – Taviano, tel. </w:t>
      </w:r>
      <w:r w:rsidRPr="00997906">
        <w:rPr>
          <w:rFonts w:ascii="Times New Roman" w:eastAsia="Times New Roman" w:hAnsi="Times New Roman" w:cs="Times New Roman"/>
          <w:b/>
          <w:bCs/>
          <w:lang w:eastAsia="it-IT"/>
        </w:rPr>
        <w:t>0833916200</w:t>
      </w:r>
      <w:r w:rsidRPr="00997906">
        <w:rPr>
          <w:rFonts w:ascii="Times New Roman" w:eastAsia="Times New Roman" w:hAnsi="Times New Roman" w:cs="Times New Roman"/>
          <w:lang w:eastAsia="it-IT"/>
        </w:rPr>
        <w:t xml:space="preserve">, fax 0833914365, rende noto che, in esecuzione della delibera G.C.  n. </w:t>
      </w:r>
      <w:r w:rsidRPr="00997906">
        <w:rPr>
          <w:rFonts w:ascii="Times New Roman" w:eastAsia="Times New Roman" w:hAnsi="Times New Roman" w:cs="Times New Roman"/>
          <w:bCs/>
          <w:lang w:eastAsia="it-IT"/>
        </w:rPr>
        <w:t>278/13</w:t>
      </w:r>
      <w:r w:rsidRPr="00997906">
        <w:rPr>
          <w:rFonts w:ascii="Times New Roman" w:eastAsia="Times New Roman" w:hAnsi="Times New Roman" w:cs="Times New Roman"/>
          <w:lang w:eastAsia="it-IT"/>
        </w:rPr>
        <w:t xml:space="preserve">, è indetta gara tramite procedura aperta – pubblico incanto ai sensi dell’art. 55 d. </w:t>
      </w:r>
      <w:proofErr w:type="spellStart"/>
      <w:r w:rsidRPr="00997906">
        <w:rPr>
          <w:rFonts w:ascii="Times New Roman" w:eastAsia="Times New Roman" w:hAnsi="Times New Roman" w:cs="Times New Roman"/>
          <w:lang w:eastAsia="it-IT"/>
        </w:rPr>
        <w:t>lgs</w:t>
      </w:r>
      <w:proofErr w:type="spellEnd"/>
      <w:r w:rsidRPr="00997906">
        <w:rPr>
          <w:rFonts w:ascii="Times New Roman" w:eastAsia="Times New Roman" w:hAnsi="Times New Roman" w:cs="Times New Roman"/>
          <w:lang w:eastAsia="it-IT"/>
        </w:rPr>
        <w:t xml:space="preserve">. 163/06, con il criterio del prezzo più basso inferiore a quello posto a base di gara, ai sensi dell’art. 82 d. </w:t>
      </w:r>
      <w:proofErr w:type="spellStart"/>
      <w:r w:rsidRPr="00997906">
        <w:rPr>
          <w:rFonts w:ascii="Times New Roman" w:eastAsia="Times New Roman" w:hAnsi="Times New Roman" w:cs="Times New Roman"/>
          <w:lang w:eastAsia="it-IT"/>
        </w:rPr>
        <w:t>lgs</w:t>
      </w:r>
      <w:proofErr w:type="spellEnd"/>
      <w:r w:rsidRPr="00997906">
        <w:rPr>
          <w:rFonts w:ascii="Times New Roman" w:eastAsia="Times New Roman" w:hAnsi="Times New Roman" w:cs="Times New Roman"/>
          <w:lang w:eastAsia="it-IT"/>
        </w:rPr>
        <w:t>. 163/2006, per l’affidamento del servizio di gestione Centro ricreativo per disabili, della assistenza domiciliare in favore di persone anziane, segretariato sociale e gestione Centro ricreativo polivalente.</w:t>
      </w:r>
    </w:p>
    <w:p w:rsidR="005A0489" w:rsidRPr="00997906" w:rsidRDefault="005A0489" w:rsidP="005A0489">
      <w:pPr>
        <w:spacing w:after="0" w:line="240" w:lineRule="auto"/>
        <w:jc w:val="both"/>
        <w:rPr>
          <w:rFonts w:ascii="Times New Roman" w:eastAsia="Times New Roman" w:hAnsi="Times New Roman" w:cs="Times New Roman"/>
          <w:lang w:eastAsia="it-IT"/>
        </w:rPr>
      </w:pPr>
    </w:p>
    <w:p w:rsidR="005A0489" w:rsidRPr="00997906" w:rsidRDefault="005A0489" w:rsidP="005A0489">
      <w:pPr>
        <w:numPr>
          <w:ilvl w:val="0"/>
          <w:numId w:val="1"/>
        </w:numPr>
        <w:spacing w:after="0" w:line="240" w:lineRule="auto"/>
        <w:ind w:left="340"/>
        <w:jc w:val="both"/>
        <w:rPr>
          <w:rFonts w:ascii="Times New Roman" w:eastAsia="Times New Roman" w:hAnsi="Times New Roman" w:cs="Times New Roman"/>
          <w:lang w:eastAsia="it-IT"/>
        </w:rPr>
      </w:pPr>
      <w:r w:rsidRPr="00997906">
        <w:rPr>
          <w:rFonts w:ascii="Times New Roman" w:eastAsia="Times New Roman" w:hAnsi="Times New Roman" w:cs="Times New Roman"/>
          <w:b/>
          <w:lang w:eastAsia="it-IT"/>
        </w:rPr>
        <w:t xml:space="preserve">Ente Appaltante : </w:t>
      </w:r>
    </w:p>
    <w:p w:rsidR="005A0489" w:rsidRPr="00997906" w:rsidRDefault="005A0489" w:rsidP="005A0489">
      <w:pPr>
        <w:spacing w:after="0" w:line="240" w:lineRule="auto"/>
        <w:ind w:left="-20"/>
        <w:jc w:val="both"/>
        <w:rPr>
          <w:rFonts w:ascii="Times New Roman" w:eastAsia="Times New Roman" w:hAnsi="Times New Roman" w:cs="Times New Roman"/>
          <w:lang w:eastAsia="it-IT"/>
        </w:rPr>
      </w:pPr>
      <w:r w:rsidRPr="00997906">
        <w:rPr>
          <w:rFonts w:ascii="Times New Roman" w:eastAsia="Times New Roman" w:hAnsi="Times New Roman" w:cs="Times New Roman"/>
          <w:lang w:eastAsia="it-IT"/>
        </w:rPr>
        <w:t xml:space="preserve">Comune di Taviano, piazza del Popolo,  tel. </w:t>
      </w:r>
      <w:r w:rsidRPr="00997906">
        <w:rPr>
          <w:rFonts w:ascii="Times New Roman" w:eastAsia="Times New Roman" w:hAnsi="Times New Roman" w:cs="Times New Roman"/>
          <w:bCs/>
          <w:lang w:eastAsia="it-IT"/>
        </w:rPr>
        <w:t>0833916200</w:t>
      </w:r>
      <w:r w:rsidRPr="00997906">
        <w:rPr>
          <w:rFonts w:ascii="Times New Roman" w:eastAsia="Times New Roman" w:hAnsi="Times New Roman" w:cs="Times New Roman"/>
          <w:lang w:eastAsia="it-IT"/>
        </w:rPr>
        <w:t>, fax 0833914365</w:t>
      </w:r>
    </w:p>
    <w:p w:rsidR="005A0489" w:rsidRPr="00997906" w:rsidRDefault="005A0489" w:rsidP="005A0489">
      <w:pPr>
        <w:spacing w:after="0" w:line="240" w:lineRule="auto"/>
        <w:ind w:left="340"/>
        <w:jc w:val="both"/>
        <w:rPr>
          <w:rFonts w:ascii="Times New Roman" w:eastAsia="Times New Roman" w:hAnsi="Times New Roman" w:cs="Times New Roman"/>
          <w:lang w:eastAsia="it-IT"/>
        </w:rPr>
      </w:pPr>
    </w:p>
    <w:p w:rsidR="005A0489" w:rsidRPr="00997906" w:rsidRDefault="005A0489" w:rsidP="005A0489">
      <w:pPr>
        <w:numPr>
          <w:ilvl w:val="0"/>
          <w:numId w:val="1"/>
        </w:numPr>
        <w:spacing w:after="0" w:line="240" w:lineRule="auto"/>
        <w:ind w:left="340"/>
        <w:jc w:val="both"/>
        <w:rPr>
          <w:rFonts w:ascii="Times New Roman" w:eastAsia="Times New Roman" w:hAnsi="Times New Roman" w:cs="Times New Roman"/>
          <w:b/>
          <w:lang w:eastAsia="it-IT"/>
        </w:rPr>
      </w:pPr>
      <w:r w:rsidRPr="00997906">
        <w:rPr>
          <w:rFonts w:ascii="Times New Roman" w:eastAsia="Times New Roman" w:hAnsi="Times New Roman" w:cs="Times New Roman"/>
          <w:b/>
          <w:lang w:eastAsia="it-IT"/>
        </w:rPr>
        <w:t>Categoria di servizio, descrizione e qualificazione delle ditte partecipanti</w:t>
      </w:r>
    </w:p>
    <w:p w:rsidR="005A0489" w:rsidRPr="00997906" w:rsidRDefault="005A0489" w:rsidP="005A0489">
      <w:pPr>
        <w:spacing w:after="0" w:line="240" w:lineRule="auto"/>
        <w:jc w:val="both"/>
        <w:rPr>
          <w:rFonts w:ascii="Times New Roman" w:eastAsia="Times New Roman" w:hAnsi="Times New Roman" w:cs="Times New Roman"/>
          <w:lang w:eastAsia="it-IT"/>
        </w:rPr>
      </w:pPr>
      <w:r w:rsidRPr="00997906">
        <w:rPr>
          <w:rFonts w:ascii="Times New Roman" w:eastAsia="Times New Roman" w:hAnsi="Times New Roman" w:cs="Times New Roman"/>
          <w:lang w:eastAsia="it-IT"/>
        </w:rPr>
        <w:t>Servizio di gestione Centro ricreativo per disabili, della assistenza domiciliare in favore di persone anziane, segretariato sociale e gestione Centro ricreativo polivalente,  per i cittadini residenti nel Comune di Taviano, individuati dal servizio sociale.</w:t>
      </w:r>
    </w:p>
    <w:p w:rsidR="005A0489" w:rsidRPr="00997906" w:rsidRDefault="005A0489" w:rsidP="005A0489">
      <w:pPr>
        <w:spacing w:after="0" w:line="240" w:lineRule="auto"/>
        <w:ind w:left="360"/>
        <w:jc w:val="both"/>
        <w:rPr>
          <w:rFonts w:ascii="Times New Roman" w:eastAsia="Times New Roman" w:hAnsi="Times New Roman" w:cs="Times New Roman"/>
          <w:sz w:val="16"/>
          <w:szCs w:val="16"/>
          <w:lang w:eastAsia="it-IT"/>
        </w:rPr>
      </w:pPr>
    </w:p>
    <w:p w:rsidR="005A0489" w:rsidRPr="00997906" w:rsidRDefault="005A0489" w:rsidP="005A0489">
      <w:pPr>
        <w:spacing w:after="0" w:line="240" w:lineRule="auto"/>
        <w:jc w:val="both"/>
        <w:rPr>
          <w:rFonts w:ascii="Times New Roman" w:eastAsia="Times New Roman" w:hAnsi="Times New Roman" w:cs="Times New Roman"/>
          <w:lang w:eastAsia="it-IT"/>
        </w:rPr>
      </w:pPr>
      <w:r w:rsidRPr="00997906">
        <w:rPr>
          <w:rFonts w:ascii="Times New Roman" w:eastAsia="Times New Roman" w:hAnsi="Times New Roman" w:cs="Times New Roman"/>
          <w:lang w:eastAsia="it-IT"/>
        </w:rPr>
        <w:t>Le prestazioni oggetto dell’appalto sono le seguenti:</w:t>
      </w:r>
    </w:p>
    <w:p w:rsidR="005A0489" w:rsidRPr="00997906" w:rsidRDefault="005A0489" w:rsidP="005A0489">
      <w:pPr>
        <w:spacing w:after="0" w:line="240" w:lineRule="auto"/>
        <w:ind w:left="360"/>
        <w:jc w:val="both"/>
        <w:rPr>
          <w:rFonts w:ascii="Times New Roman" w:eastAsia="Times New Roman" w:hAnsi="Times New Roman" w:cs="Times New Roman"/>
          <w:sz w:val="16"/>
          <w:szCs w:val="16"/>
          <w:lang w:eastAsia="it-IT"/>
        </w:rPr>
      </w:pPr>
    </w:p>
    <w:p w:rsidR="005A0489" w:rsidRPr="00997906" w:rsidRDefault="005A0489" w:rsidP="005A0489">
      <w:pPr>
        <w:numPr>
          <w:ilvl w:val="0"/>
          <w:numId w:val="2"/>
        </w:numPr>
        <w:spacing w:after="0" w:line="240" w:lineRule="auto"/>
        <w:ind w:left="567"/>
        <w:jc w:val="both"/>
        <w:rPr>
          <w:rFonts w:ascii="Times New Roman" w:eastAsia="Times New Roman" w:hAnsi="Times New Roman" w:cs="Times New Roman"/>
          <w:b/>
          <w:lang w:eastAsia="it-IT"/>
        </w:rPr>
      </w:pPr>
      <w:r w:rsidRPr="00997906">
        <w:rPr>
          <w:rFonts w:ascii="Times New Roman" w:eastAsia="Times New Roman" w:hAnsi="Times New Roman" w:cs="Times New Roman"/>
          <w:b/>
          <w:lang w:eastAsia="it-IT"/>
        </w:rPr>
        <w:t>GESTIONE CENTRO DIVERSAMENTE ABILI</w:t>
      </w:r>
    </w:p>
    <w:p w:rsidR="005A0489" w:rsidRPr="00997906" w:rsidRDefault="005A0489" w:rsidP="005A0489">
      <w:pPr>
        <w:spacing w:after="0" w:line="240" w:lineRule="auto"/>
        <w:ind w:firstLine="567"/>
        <w:jc w:val="both"/>
        <w:rPr>
          <w:rFonts w:ascii="Times New Roman" w:eastAsia="Times New Roman" w:hAnsi="Times New Roman" w:cs="Times New Roman"/>
          <w:lang w:eastAsia="it-IT"/>
        </w:rPr>
      </w:pPr>
      <w:r w:rsidRPr="00997906">
        <w:rPr>
          <w:rFonts w:ascii="Times New Roman" w:eastAsia="Times New Roman" w:hAnsi="Times New Roman" w:cs="Times New Roman"/>
          <w:lang w:eastAsia="it-IT"/>
        </w:rPr>
        <w:t>Ospitalità diurna  dalle ore 09.00 alle 12.00 e dalle 15.30 alle 18.30</w:t>
      </w:r>
    </w:p>
    <w:p w:rsidR="005A0489" w:rsidRPr="00997906" w:rsidRDefault="005A0489" w:rsidP="005A0489">
      <w:pPr>
        <w:numPr>
          <w:ilvl w:val="1"/>
          <w:numId w:val="3"/>
        </w:numPr>
        <w:spacing w:after="0" w:line="240" w:lineRule="auto"/>
        <w:ind w:left="1020"/>
        <w:jc w:val="both"/>
        <w:rPr>
          <w:rFonts w:ascii="Times New Roman" w:eastAsia="Times New Roman" w:hAnsi="Times New Roman" w:cs="Times New Roman"/>
          <w:lang w:eastAsia="it-IT"/>
        </w:rPr>
      </w:pPr>
      <w:r w:rsidRPr="00997906">
        <w:rPr>
          <w:rFonts w:ascii="Times New Roman" w:eastAsia="Times New Roman" w:hAnsi="Times New Roman" w:cs="Times New Roman"/>
          <w:lang w:eastAsia="it-IT"/>
        </w:rPr>
        <w:t>accudimento della persona</w:t>
      </w:r>
    </w:p>
    <w:p w:rsidR="005A0489" w:rsidRPr="00997906" w:rsidRDefault="005A0489" w:rsidP="005A0489">
      <w:pPr>
        <w:numPr>
          <w:ilvl w:val="1"/>
          <w:numId w:val="3"/>
        </w:numPr>
        <w:spacing w:after="0" w:line="240" w:lineRule="auto"/>
        <w:ind w:left="1020"/>
        <w:jc w:val="both"/>
        <w:rPr>
          <w:rFonts w:ascii="Times New Roman" w:eastAsia="Times New Roman" w:hAnsi="Times New Roman" w:cs="Times New Roman"/>
          <w:lang w:eastAsia="it-IT"/>
        </w:rPr>
      </w:pPr>
      <w:r w:rsidRPr="00997906">
        <w:rPr>
          <w:rFonts w:ascii="Times New Roman" w:eastAsia="Times New Roman" w:hAnsi="Times New Roman" w:cs="Times New Roman"/>
          <w:lang w:eastAsia="it-IT"/>
        </w:rPr>
        <w:t>attività di osservazione e orientamento mirate a:</w:t>
      </w:r>
    </w:p>
    <w:p w:rsidR="005A0489" w:rsidRPr="00997906" w:rsidRDefault="005A0489" w:rsidP="005A0489">
      <w:pPr>
        <w:numPr>
          <w:ilvl w:val="2"/>
          <w:numId w:val="3"/>
        </w:numPr>
        <w:spacing w:after="0" w:line="240" w:lineRule="auto"/>
        <w:ind w:left="1701"/>
        <w:jc w:val="both"/>
        <w:rPr>
          <w:rFonts w:ascii="Times New Roman" w:eastAsia="Times New Roman" w:hAnsi="Times New Roman" w:cs="Times New Roman"/>
          <w:lang w:eastAsia="it-IT"/>
        </w:rPr>
      </w:pPr>
      <w:r w:rsidRPr="00997906">
        <w:rPr>
          <w:rFonts w:ascii="Times New Roman" w:eastAsia="Times New Roman" w:hAnsi="Times New Roman" w:cs="Times New Roman"/>
          <w:lang w:eastAsia="it-IT"/>
        </w:rPr>
        <w:t>educazione del soggetto all’autonomia personale</w:t>
      </w:r>
    </w:p>
    <w:p w:rsidR="005A0489" w:rsidRPr="00997906" w:rsidRDefault="005A0489" w:rsidP="005A0489">
      <w:pPr>
        <w:numPr>
          <w:ilvl w:val="2"/>
          <w:numId w:val="3"/>
        </w:numPr>
        <w:spacing w:after="0" w:line="240" w:lineRule="auto"/>
        <w:ind w:left="1701"/>
        <w:jc w:val="both"/>
        <w:rPr>
          <w:rFonts w:ascii="Times New Roman" w:eastAsia="Times New Roman" w:hAnsi="Times New Roman" w:cs="Times New Roman"/>
          <w:lang w:eastAsia="it-IT"/>
        </w:rPr>
      </w:pPr>
      <w:r w:rsidRPr="00997906">
        <w:rPr>
          <w:rFonts w:ascii="Times New Roman" w:eastAsia="Times New Roman" w:hAnsi="Times New Roman" w:cs="Times New Roman"/>
          <w:lang w:eastAsia="it-IT"/>
        </w:rPr>
        <w:t>mantenimento nell’utente delle capacità psichiche, sensoriali motorie e manuali residue</w:t>
      </w:r>
    </w:p>
    <w:p w:rsidR="005A0489" w:rsidRPr="00997906" w:rsidRDefault="005A0489" w:rsidP="005A0489">
      <w:pPr>
        <w:numPr>
          <w:ilvl w:val="2"/>
          <w:numId w:val="3"/>
        </w:numPr>
        <w:spacing w:after="0" w:line="240" w:lineRule="auto"/>
        <w:ind w:left="1701"/>
        <w:jc w:val="both"/>
        <w:rPr>
          <w:rFonts w:ascii="Times New Roman" w:eastAsia="Times New Roman" w:hAnsi="Times New Roman" w:cs="Times New Roman"/>
          <w:lang w:eastAsia="it-IT"/>
        </w:rPr>
      </w:pPr>
      <w:r w:rsidRPr="00997906">
        <w:rPr>
          <w:rFonts w:ascii="Times New Roman" w:eastAsia="Times New Roman" w:hAnsi="Times New Roman" w:cs="Times New Roman"/>
          <w:lang w:eastAsia="it-IT"/>
        </w:rPr>
        <w:t>miglioramento delle competenze linguistiche, logico ricreative, critiche</w:t>
      </w:r>
    </w:p>
    <w:p w:rsidR="005A0489" w:rsidRPr="00997906" w:rsidRDefault="005A0489" w:rsidP="005A0489">
      <w:pPr>
        <w:numPr>
          <w:ilvl w:val="2"/>
          <w:numId w:val="3"/>
        </w:numPr>
        <w:spacing w:after="0" w:line="240" w:lineRule="auto"/>
        <w:ind w:left="1701"/>
        <w:jc w:val="both"/>
        <w:rPr>
          <w:rFonts w:ascii="Times New Roman" w:eastAsia="Times New Roman" w:hAnsi="Times New Roman" w:cs="Times New Roman"/>
          <w:lang w:eastAsia="it-IT"/>
        </w:rPr>
      </w:pPr>
      <w:r w:rsidRPr="00997906">
        <w:rPr>
          <w:rFonts w:ascii="Times New Roman" w:eastAsia="Times New Roman" w:hAnsi="Times New Roman" w:cs="Times New Roman"/>
          <w:lang w:eastAsia="it-IT"/>
        </w:rPr>
        <w:t>inserimento degli utenti nel contesto territoriale</w:t>
      </w:r>
    </w:p>
    <w:p w:rsidR="005A0489" w:rsidRPr="00997906" w:rsidRDefault="005A0489" w:rsidP="005A0489">
      <w:pPr>
        <w:numPr>
          <w:ilvl w:val="1"/>
          <w:numId w:val="3"/>
        </w:numPr>
        <w:spacing w:after="0" w:line="240" w:lineRule="auto"/>
        <w:ind w:left="1020"/>
        <w:jc w:val="both"/>
        <w:rPr>
          <w:rFonts w:ascii="Times New Roman" w:eastAsia="Times New Roman" w:hAnsi="Times New Roman" w:cs="Times New Roman"/>
          <w:lang w:eastAsia="it-IT"/>
        </w:rPr>
      </w:pPr>
      <w:r w:rsidRPr="00997906">
        <w:rPr>
          <w:rFonts w:ascii="Times New Roman" w:eastAsia="Times New Roman" w:hAnsi="Times New Roman" w:cs="Times New Roman"/>
          <w:lang w:eastAsia="it-IT"/>
        </w:rPr>
        <w:t>Creazione di programmi individualizzati con obiettivi a breve, medio e lungo termine</w:t>
      </w:r>
    </w:p>
    <w:p w:rsidR="005A0489" w:rsidRPr="00997906" w:rsidRDefault="005A0489" w:rsidP="005A0489">
      <w:pPr>
        <w:numPr>
          <w:ilvl w:val="1"/>
          <w:numId w:val="3"/>
        </w:numPr>
        <w:spacing w:after="0" w:line="240" w:lineRule="auto"/>
        <w:ind w:left="1020"/>
        <w:jc w:val="both"/>
        <w:rPr>
          <w:rFonts w:ascii="Times New Roman" w:eastAsia="Times New Roman" w:hAnsi="Times New Roman" w:cs="Times New Roman"/>
          <w:lang w:eastAsia="it-IT"/>
        </w:rPr>
      </w:pPr>
      <w:r w:rsidRPr="00997906">
        <w:rPr>
          <w:rFonts w:ascii="Times New Roman" w:eastAsia="Times New Roman" w:hAnsi="Times New Roman" w:cs="Times New Roman"/>
          <w:lang w:eastAsia="it-IT"/>
        </w:rPr>
        <w:t>servizio di trasporto dal domicilio del disabile al centro ricreativo e viceversa e, quando necessiti, per motivi di cura, presso strutture ospedaliere, poliambulatori, centri di riabilitazione o socio riabilitativi e presso le scuole.</w:t>
      </w:r>
    </w:p>
    <w:p w:rsidR="005A0489" w:rsidRPr="00997906" w:rsidRDefault="005A0489" w:rsidP="005A0489">
      <w:pPr>
        <w:spacing w:after="0" w:line="240" w:lineRule="auto"/>
        <w:ind w:left="1045"/>
        <w:jc w:val="both"/>
        <w:rPr>
          <w:rFonts w:ascii="Times New Roman" w:eastAsia="Times New Roman" w:hAnsi="Times New Roman" w:cs="Times New Roman"/>
          <w:lang w:eastAsia="it-IT"/>
        </w:rPr>
      </w:pPr>
    </w:p>
    <w:p w:rsidR="005A0489" w:rsidRPr="00997906" w:rsidRDefault="005A0489" w:rsidP="005A0489">
      <w:pPr>
        <w:numPr>
          <w:ilvl w:val="0"/>
          <w:numId w:val="4"/>
        </w:numPr>
        <w:spacing w:after="0" w:line="240" w:lineRule="auto"/>
        <w:ind w:left="567"/>
        <w:jc w:val="both"/>
        <w:rPr>
          <w:rFonts w:ascii="Times New Roman" w:eastAsia="Times New Roman" w:hAnsi="Times New Roman" w:cs="Times New Roman"/>
          <w:lang w:eastAsia="it-IT"/>
        </w:rPr>
      </w:pPr>
      <w:r w:rsidRPr="00997906">
        <w:rPr>
          <w:rFonts w:ascii="Times New Roman" w:eastAsia="Times New Roman" w:hAnsi="Times New Roman" w:cs="Times New Roman"/>
          <w:b/>
          <w:lang w:eastAsia="it-IT"/>
        </w:rPr>
        <w:t>ASSISTENZA DOMICILIARE ANZIANI:</w:t>
      </w:r>
      <w:r w:rsidRPr="00997906">
        <w:rPr>
          <w:rFonts w:ascii="Times New Roman" w:eastAsia="Times New Roman" w:hAnsi="Times New Roman" w:cs="Times New Roman"/>
          <w:lang w:eastAsia="it-IT"/>
        </w:rPr>
        <w:t xml:space="preserve"> consiste nel fornire all’anziano un aiuto nella cura della propria igiene personale, nell’assunzione dei pasti, nella gestione e pulizia dell’ambiente domestico, nell’acquisto di generi alimentari e quant’altro occorra all’utente;</w:t>
      </w:r>
    </w:p>
    <w:p w:rsidR="005A0489" w:rsidRPr="00997906" w:rsidRDefault="005A0489" w:rsidP="005A0489">
      <w:pPr>
        <w:spacing w:after="0" w:line="240" w:lineRule="auto"/>
        <w:ind w:left="567"/>
        <w:jc w:val="both"/>
        <w:rPr>
          <w:rFonts w:ascii="Times New Roman" w:eastAsia="Times New Roman" w:hAnsi="Times New Roman" w:cs="Times New Roman"/>
          <w:lang w:eastAsia="it-IT"/>
        </w:rPr>
      </w:pPr>
    </w:p>
    <w:p w:rsidR="005A0489" w:rsidRPr="00997906" w:rsidRDefault="005A0489" w:rsidP="005A0489">
      <w:pPr>
        <w:numPr>
          <w:ilvl w:val="0"/>
          <w:numId w:val="4"/>
        </w:numPr>
        <w:spacing w:after="0" w:line="240" w:lineRule="auto"/>
        <w:ind w:left="567"/>
        <w:jc w:val="both"/>
        <w:rPr>
          <w:rFonts w:ascii="Times New Roman" w:eastAsia="Times New Roman" w:hAnsi="Times New Roman" w:cs="Times New Roman"/>
          <w:lang w:eastAsia="it-IT"/>
        </w:rPr>
      </w:pPr>
      <w:r w:rsidRPr="00997906">
        <w:rPr>
          <w:rFonts w:ascii="Times New Roman" w:eastAsia="Times New Roman" w:hAnsi="Times New Roman" w:cs="Times New Roman"/>
          <w:b/>
          <w:lang w:eastAsia="it-IT"/>
        </w:rPr>
        <w:t>SEGRETARIATO SOCIALE:</w:t>
      </w:r>
      <w:r w:rsidRPr="00997906">
        <w:rPr>
          <w:rFonts w:ascii="Times New Roman" w:eastAsia="Times New Roman" w:hAnsi="Times New Roman" w:cs="Times New Roman"/>
          <w:lang w:eastAsia="it-IT"/>
        </w:rPr>
        <w:t xml:space="preserve">  comprende  il disbrigo di pratiche assistenziali, sanitarie e amministrative in genere, con particolare cura per quelle inerenti gli aspetti pensionistici o relative a ricoveri in strutture ospedaliere o protette, nonché l’accompagnamento presso ambulatori medici ed ospedalieri</w:t>
      </w:r>
    </w:p>
    <w:p w:rsidR="005A0489" w:rsidRPr="00997906" w:rsidRDefault="005A0489" w:rsidP="005A0489">
      <w:pPr>
        <w:spacing w:after="0" w:line="240" w:lineRule="auto"/>
        <w:ind w:left="567"/>
        <w:jc w:val="both"/>
        <w:rPr>
          <w:rFonts w:ascii="Times New Roman" w:eastAsia="Times New Roman" w:hAnsi="Times New Roman" w:cs="Times New Roman"/>
          <w:lang w:eastAsia="it-IT"/>
        </w:rPr>
      </w:pPr>
    </w:p>
    <w:p w:rsidR="005A0489" w:rsidRPr="00997906" w:rsidRDefault="005A0489" w:rsidP="005A0489">
      <w:pPr>
        <w:numPr>
          <w:ilvl w:val="0"/>
          <w:numId w:val="4"/>
        </w:numPr>
        <w:spacing w:after="0" w:line="240" w:lineRule="auto"/>
        <w:ind w:left="567"/>
        <w:jc w:val="both"/>
        <w:rPr>
          <w:rFonts w:ascii="Times New Roman" w:eastAsia="Times New Roman" w:hAnsi="Times New Roman" w:cs="Times New Roman"/>
          <w:lang w:eastAsia="it-IT"/>
        </w:rPr>
      </w:pPr>
      <w:r w:rsidRPr="00997906">
        <w:rPr>
          <w:rFonts w:ascii="Times New Roman" w:eastAsia="Times New Roman" w:hAnsi="Times New Roman" w:cs="Times New Roman"/>
          <w:b/>
          <w:lang w:eastAsia="it-IT"/>
        </w:rPr>
        <w:t>GESTIONE CENTRO RICREATIVO POLIVALENTE:</w:t>
      </w:r>
      <w:r w:rsidRPr="00997906">
        <w:rPr>
          <w:rFonts w:ascii="Times New Roman" w:eastAsia="Times New Roman" w:hAnsi="Times New Roman" w:cs="Times New Roman"/>
          <w:lang w:eastAsia="it-IT"/>
        </w:rPr>
        <w:t xml:space="preserve"> comprende la presenza di un operatore qualificato presso il Centro ricreativo polivalente nei momenti di aggregazione   serale degli anziani, che sia punto di riferimento, fornendo informazione e consulenza</w:t>
      </w:r>
    </w:p>
    <w:p w:rsidR="005A0489" w:rsidRPr="00997906" w:rsidRDefault="005A0489" w:rsidP="005A0489">
      <w:pPr>
        <w:spacing w:after="0" w:line="240" w:lineRule="auto"/>
        <w:ind w:left="360"/>
        <w:jc w:val="both"/>
        <w:rPr>
          <w:rFonts w:ascii="Times New Roman" w:eastAsia="Times New Roman" w:hAnsi="Times New Roman" w:cs="Times New Roman"/>
          <w:sz w:val="16"/>
          <w:szCs w:val="16"/>
          <w:lang w:eastAsia="it-IT"/>
        </w:rPr>
      </w:pPr>
    </w:p>
    <w:p w:rsidR="005A0489" w:rsidRPr="00997906" w:rsidRDefault="005A0489" w:rsidP="005A0489">
      <w:pPr>
        <w:spacing w:after="0" w:line="240" w:lineRule="auto"/>
        <w:ind w:left="360" w:firstLine="207"/>
        <w:jc w:val="both"/>
        <w:rPr>
          <w:rFonts w:ascii="Times New Roman" w:eastAsia="Times New Roman" w:hAnsi="Times New Roman" w:cs="Times New Roman"/>
          <w:lang w:eastAsia="it-IT"/>
        </w:rPr>
      </w:pPr>
      <w:r w:rsidRPr="00997906">
        <w:rPr>
          <w:rFonts w:ascii="Times New Roman" w:eastAsia="Times New Roman" w:hAnsi="Times New Roman" w:cs="Times New Roman"/>
          <w:lang w:eastAsia="it-IT"/>
        </w:rPr>
        <w:t>Alla gara sono ammesse a partecipare ditte, cooperative, ecc.</w:t>
      </w:r>
    </w:p>
    <w:p w:rsidR="005A0489" w:rsidRPr="00997906" w:rsidRDefault="005A0489" w:rsidP="005A0489">
      <w:pPr>
        <w:spacing w:after="0" w:line="240" w:lineRule="auto"/>
        <w:ind w:left="360"/>
        <w:jc w:val="both"/>
        <w:rPr>
          <w:rFonts w:ascii="Times New Roman" w:eastAsia="Times New Roman" w:hAnsi="Times New Roman" w:cs="Times New Roman"/>
          <w:lang w:eastAsia="it-IT"/>
        </w:rPr>
      </w:pPr>
      <w:r w:rsidRPr="00997906">
        <w:rPr>
          <w:rFonts w:ascii="Times New Roman" w:eastAsia="Times New Roman" w:hAnsi="Times New Roman" w:cs="Times New Roman"/>
          <w:lang w:eastAsia="it-IT"/>
        </w:rPr>
        <w:t xml:space="preserve">                                                                 </w:t>
      </w:r>
    </w:p>
    <w:p w:rsidR="005A0489" w:rsidRPr="00997906" w:rsidRDefault="005A0489" w:rsidP="005A0489">
      <w:pPr>
        <w:numPr>
          <w:ilvl w:val="0"/>
          <w:numId w:val="1"/>
        </w:numPr>
        <w:spacing w:after="0" w:line="240" w:lineRule="auto"/>
        <w:ind w:left="340"/>
        <w:jc w:val="both"/>
        <w:rPr>
          <w:rFonts w:ascii="Times New Roman" w:eastAsia="Times New Roman" w:hAnsi="Times New Roman" w:cs="Times New Roman"/>
          <w:b/>
          <w:lang w:eastAsia="it-IT"/>
        </w:rPr>
      </w:pPr>
      <w:r w:rsidRPr="00997906">
        <w:rPr>
          <w:rFonts w:ascii="Times New Roman" w:eastAsia="Times New Roman" w:hAnsi="Times New Roman" w:cs="Times New Roman"/>
          <w:b/>
          <w:lang w:eastAsia="it-IT"/>
        </w:rPr>
        <w:t>Luogo di esecuzione del servizio</w:t>
      </w:r>
    </w:p>
    <w:p w:rsidR="005A0489" w:rsidRPr="00997906" w:rsidRDefault="005A0489" w:rsidP="005A0489">
      <w:pPr>
        <w:spacing w:after="0" w:line="240" w:lineRule="auto"/>
        <w:ind w:left="340"/>
        <w:jc w:val="both"/>
        <w:rPr>
          <w:rFonts w:ascii="Times New Roman" w:eastAsia="Times New Roman" w:hAnsi="Times New Roman" w:cs="Times New Roman"/>
          <w:lang w:eastAsia="it-IT"/>
        </w:rPr>
      </w:pPr>
      <w:r w:rsidRPr="00997906">
        <w:rPr>
          <w:rFonts w:ascii="Times New Roman" w:eastAsia="Times New Roman" w:hAnsi="Times New Roman" w:cs="Times New Roman"/>
          <w:lang w:eastAsia="it-IT"/>
        </w:rPr>
        <w:lastRenderedPageBreak/>
        <w:t>Territorio del Comune di Taviano. Le attività si svolgeranno presso il centro comunale oltre che presso le abitazioni degli assistiti, gli uffici e luoghi previsti nel capitolato.</w:t>
      </w:r>
    </w:p>
    <w:p w:rsidR="005A0489" w:rsidRPr="00997906" w:rsidRDefault="005A0489" w:rsidP="005A0489">
      <w:pPr>
        <w:spacing w:after="0" w:line="240" w:lineRule="auto"/>
        <w:ind w:left="340"/>
        <w:jc w:val="both"/>
        <w:rPr>
          <w:rFonts w:ascii="Times New Roman" w:eastAsia="Times New Roman" w:hAnsi="Times New Roman" w:cs="Times New Roman"/>
          <w:lang w:eastAsia="it-IT"/>
        </w:rPr>
      </w:pPr>
    </w:p>
    <w:p w:rsidR="005A0489" w:rsidRPr="00997906" w:rsidRDefault="005A0489" w:rsidP="005A0489">
      <w:pPr>
        <w:numPr>
          <w:ilvl w:val="0"/>
          <w:numId w:val="1"/>
        </w:numPr>
        <w:spacing w:after="0" w:line="240" w:lineRule="auto"/>
        <w:ind w:left="340"/>
        <w:jc w:val="both"/>
        <w:rPr>
          <w:rFonts w:ascii="Times New Roman" w:eastAsia="Times New Roman" w:hAnsi="Times New Roman" w:cs="Times New Roman"/>
          <w:b/>
          <w:lang w:eastAsia="it-IT"/>
        </w:rPr>
      </w:pPr>
      <w:r w:rsidRPr="00997906">
        <w:rPr>
          <w:rFonts w:ascii="Times New Roman" w:eastAsia="Times New Roman" w:hAnsi="Times New Roman" w:cs="Times New Roman"/>
          <w:b/>
          <w:lang w:eastAsia="it-IT"/>
        </w:rPr>
        <w:t>Varianti</w:t>
      </w:r>
    </w:p>
    <w:p w:rsidR="005A0489" w:rsidRPr="00997906" w:rsidRDefault="005A0489" w:rsidP="005A0489">
      <w:pPr>
        <w:spacing w:after="0" w:line="240" w:lineRule="auto"/>
        <w:ind w:left="340"/>
        <w:jc w:val="both"/>
        <w:rPr>
          <w:rFonts w:ascii="Times New Roman" w:eastAsia="Times New Roman" w:hAnsi="Times New Roman" w:cs="Times New Roman"/>
          <w:lang w:eastAsia="it-IT"/>
        </w:rPr>
      </w:pPr>
      <w:r w:rsidRPr="00997906">
        <w:rPr>
          <w:rFonts w:ascii="Times New Roman" w:eastAsia="Times New Roman" w:hAnsi="Times New Roman" w:cs="Times New Roman"/>
          <w:lang w:eastAsia="it-IT"/>
        </w:rPr>
        <w:t xml:space="preserve">Sono ammesse varianti migliorative al capitolato speciale di gara. </w:t>
      </w:r>
    </w:p>
    <w:p w:rsidR="005A0489" w:rsidRPr="00997906" w:rsidRDefault="005A0489" w:rsidP="005A0489">
      <w:pPr>
        <w:spacing w:after="0" w:line="240" w:lineRule="auto"/>
        <w:ind w:left="340"/>
        <w:jc w:val="both"/>
        <w:rPr>
          <w:rFonts w:ascii="Times New Roman" w:eastAsia="Times New Roman" w:hAnsi="Times New Roman" w:cs="Times New Roman"/>
          <w:lang w:eastAsia="it-IT"/>
        </w:rPr>
      </w:pPr>
    </w:p>
    <w:p w:rsidR="005A0489" w:rsidRPr="00997906" w:rsidRDefault="005A0489" w:rsidP="005A0489">
      <w:pPr>
        <w:numPr>
          <w:ilvl w:val="0"/>
          <w:numId w:val="1"/>
        </w:numPr>
        <w:spacing w:after="0" w:line="240" w:lineRule="auto"/>
        <w:ind w:left="340"/>
        <w:jc w:val="both"/>
        <w:rPr>
          <w:rFonts w:ascii="Times New Roman" w:eastAsia="Times New Roman" w:hAnsi="Times New Roman" w:cs="Times New Roman"/>
          <w:b/>
          <w:lang w:eastAsia="it-IT"/>
        </w:rPr>
      </w:pPr>
      <w:r w:rsidRPr="00997906">
        <w:rPr>
          <w:rFonts w:ascii="Times New Roman" w:eastAsia="Times New Roman" w:hAnsi="Times New Roman" w:cs="Times New Roman"/>
          <w:b/>
          <w:lang w:eastAsia="it-IT"/>
        </w:rPr>
        <w:t>Durata dell’appalto</w:t>
      </w:r>
    </w:p>
    <w:p w:rsidR="005A0489" w:rsidRPr="00997906" w:rsidRDefault="005A0489" w:rsidP="005A0489">
      <w:pPr>
        <w:spacing w:after="0" w:line="240" w:lineRule="auto"/>
        <w:ind w:left="340"/>
        <w:jc w:val="both"/>
        <w:rPr>
          <w:rFonts w:ascii="Times New Roman" w:eastAsia="Times New Roman" w:hAnsi="Times New Roman" w:cs="Times New Roman"/>
          <w:lang w:eastAsia="it-IT"/>
        </w:rPr>
      </w:pPr>
      <w:r w:rsidRPr="00997906">
        <w:rPr>
          <w:rFonts w:ascii="Times New Roman" w:eastAsia="Times New Roman" w:hAnsi="Times New Roman" w:cs="Times New Roman"/>
          <w:lang w:eastAsia="it-IT"/>
        </w:rPr>
        <w:t xml:space="preserve">L’appalto avrà durata sino al 31/12/2014. L’A.C. valutato positivamente il periodo di gestione della attività, potrà prorogare il servizio per un massimo di un anno alle stesse condizioni iniziali. </w:t>
      </w:r>
    </w:p>
    <w:p w:rsidR="005A0489" w:rsidRPr="00997906" w:rsidRDefault="005A0489" w:rsidP="005A0489">
      <w:pPr>
        <w:spacing w:after="0" w:line="240" w:lineRule="auto"/>
        <w:ind w:left="340"/>
        <w:jc w:val="both"/>
        <w:rPr>
          <w:rFonts w:ascii="Times New Roman" w:eastAsia="Times New Roman" w:hAnsi="Times New Roman" w:cs="Times New Roman"/>
          <w:lang w:eastAsia="it-IT"/>
        </w:rPr>
      </w:pPr>
    </w:p>
    <w:p w:rsidR="005A0489" w:rsidRPr="00997906" w:rsidRDefault="005A0489" w:rsidP="005A0489">
      <w:pPr>
        <w:numPr>
          <w:ilvl w:val="0"/>
          <w:numId w:val="1"/>
        </w:numPr>
        <w:spacing w:after="0" w:line="240" w:lineRule="auto"/>
        <w:ind w:left="340"/>
        <w:jc w:val="both"/>
        <w:rPr>
          <w:rFonts w:ascii="Times New Roman" w:eastAsia="Times New Roman" w:hAnsi="Times New Roman" w:cs="Times New Roman"/>
          <w:b/>
          <w:lang w:eastAsia="it-IT"/>
        </w:rPr>
      </w:pPr>
      <w:r w:rsidRPr="00997906">
        <w:rPr>
          <w:rFonts w:ascii="Times New Roman" w:eastAsia="Times New Roman" w:hAnsi="Times New Roman" w:cs="Times New Roman"/>
          <w:b/>
          <w:lang w:eastAsia="it-IT"/>
        </w:rPr>
        <w:t>Richiesta documenti</w:t>
      </w:r>
    </w:p>
    <w:p w:rsidR="005A0489" w:rsidRPr="00997906" w:rsidRDefault="005A0489" w:rsidP="005A0489">
      <w:pPr>
        <w:spacing w:after="0" w:line="240" w:lineRule="auto"/>
        <w:ind w:left="340"/>
        <w:jc w:val="both"/>
        <w:rPr>
          <w:rFonts w:ascii="Times New Roman" w:eastAsia="Times New Roman" w:hAnsi="Times New Roman" w:cs="Times New Roman"/>
          <w:lang w:eastAsia="it-IT"/>
        </w:rPr>
      </w:pPr>
      <w:r w:rsidRPr="00997906">
        <w:rPr>
          <w:rFonts w:ascii="Times New Roman" w:eastAsia="Times New Roman" w:hAnsi="Times New Roman" w:cs="Times New Roman"/>
          <w:lang w:eastAsia="it-IT"/>
        </w:rPr>
        <w:t>Tutta la documentazione di gara ed il capitolato speciale d’appalto possono essere visionati e/o richiesti in copia, all’Ufficio Affari Generali,  durante l’orario di apertura al pubblico degli uffici stessi</w:t>
      </w:r>
    </w:p>
    <w:p w:rsidR="005A0489" w:rsidRPr="00997906" w:rsidRDefault="005A0489" w:rsidP="005A0489">
      <w:pPr>
        <w:spacing w:after="0" w:line="240" w:lineRule="auto"/>
        <w:ind w:left="340"/>
        <w:jc w:val="both"/>
        <w:rPr>
          <w:rFonts w:ascii="Times New Roman" w:eastAsia="Times New Roman" w:hAnsi="Times New Roman" w:cs="Times New Roman"/>
          <w:lang w:eastAsia="it-IT"/>
        </w:rPr>
      </w:pPr>
    </w:p>
    <w:p w:rsidR="005A0489" w:rsidRPr="00997906" w:rsidRDefault="005A0489" w:rsidP="005A0489">
      <w:pPr>
        <w:spacing w:after="0" w:line="240" w:lineRule="auto"/>
        <w:jc w:val="both"/>
        <w:rPr>
          <w:rFonts w:ascii="Times New Roman" w:eastAsia="Times New Roman" w:hAnsi="Times New Roman" w:cs="Times New Roman"/>
          <w:b/>
          <w:lang w:eastAsia="it-IT"/>
        </w:rPr>
      </w:pPr>
      <w:r w:rsidRPr="00997906">
        <w:rPr>
          <w:rFonts w:ascii="Times New Roman" w:eastAsia="Times New Roman" w:hAnsi="Times New Roman" w:cs="Times New Roman"/>
          <w:b/>
          <w:lang w:eastAsia="it-IT"/>
        </w:rPr>
        <w:t>7.   Importo a base d’asta</w:t>
      </w:r>
    </w:p>
    <w:p w:rsidR="005A0489" w:rsidRPr="00997906" w:rsidRDefault="005A0489" w:rsidP="005A0489">
      <w:pPr>
        <w:spacing w:after="0" w:line="240" w:lineRule="auto"/>
        <w:ind w:left="360"/>
        <w:jc w:val="both"/>
        <w:rPr>
          <w:rFonts w:ascii="Times New Roman" w:eastAsia="Times New Roman" w:hAnsi="Times New Roman" w:cs="Times New Roman"/>
          <w:lang w:eastAsia="it-IT"/>
        </w:rPr>
      </w:pPr>
      <w:r w:rsidRPr="00997906">
        <w:rPr>
          <w:rFonts w:ascii="Times New Roman" w:eastAsia="Times New Roman" w:hAnsi="Times New Roman" w:cs="Times New Roman"/>
          <w:lang w:eastAsia="it-IT"/>
        </w:rPr>
        <w:t xml:space="preserve">L’importo annuo a base d’asta è di </w:t>
      </w:r>
      <w:r w:rsidRPr="00997906">
        <w:rPr>
          <w:rFonts w:ascii="Times New Roman" w:eastAsia="Times New Roman" w:hAnsi="Times New Roman" w:cs="Times New Roman"/>
          <w:b/>
          <w:lang w:eastAsia="it-IT"/>
        </w:rPr>
        <w:t>€ 65.000,00</w:t>
      </w:r>
      <w:r w:rsidRPr="00997906">
        <w:rPr>
          <w:rFonts w:ascii="Times New Roman" w:eastAsia="Times New Roman" w:hAnsi="Times New Roman" w:cs="Times New Roman"/>
          <w:lang w:eastAsia="it-IT"/>
        </w:rPr>
        <w:t xml:space="preserve"> + IVA a norma di legge. Le offerte, pena l’esclusione, dovranno essere inferiori alla base d’asta. </w:t>
      </w:r>
    </w:p>
    <w:p w:rsidR="005A0489" w:rsidRPr="00997906" w:rsidRDefault="005A0489" w:rsidP="005A0489">
      <w:pPr>
        <w:spacing w:after="0" w:line="240" w:lineRule="auto"/>
        <w:jc w:val="both"/>
        <w:rPr>
          <w:rFonts w:ascii="Times New Roman" w:eastAsia="Times New Roman" w:hAnsi="Times New Roman" w:cs="Times New Roman"/>
          <w:lang w:eastAsia="it-IT"/>
        </w:rPr>
      </w:pPr>
    </w:p>
    <w:p w:rsidR="005A0489" w:rsidRPr="00997906" w:rsidRDefault="005A0489" w:rsidP="005A0489">
      <w:pPr>
        <w:spacing w:after="0" w:line="240" w:lineRule="auto"/>
        <w:jc w:val="both"/>
        <w:rPr>
          <w:rFonts w:ascii="Times New Roman" w:eastAsia="Times New Roman" w:hAnsi="Times New Roman" w:cs="Times New Roman"/>
          <w:b/>
          <w:lang w:eastAsia="it-IT"/>
        </w:rPr>
      </w:pPr>
      <w:r w:rsidRPr="00997906">
        <w:rPr>
          <w:rFonts w:ascii="Times New Roman" w:eastAsia="Times New Roman" w:hAnsi="Times New Roman" w:cs="Times New Roman"/>
          <w:b/>
          <w:lang w:eastAsia="it-IT"/>
        </w:rPr>
        <w:t>8.    Presentazione delle offerte</w:t>
      </w:r>
    </w:p>
    <w:p w:rsidR="005A0489" w:rsidRPr="00997906" w:rsidRDefault="005A0489" w:rsidP="005A0489">
      <w:pPr>
        <w:spacing w:after="0" w:line="240" w:lineRule="auto"/>
        <w:ind w:left="420"/>
        <w:jc w:val="both"/>
        <w:rPr>
          <w:rFonts w:ascii="Times New Roman" w:eastAsia="Times New Roman" w:hAnsi="Times New Roman" w:cs="Times New Roman"/>
          <w:lang w:eastAsia="it-IT"/>
        </w:rPr>
      </w:pPr>
      <w:r w:rsidRPr="00997906">
        <w:rPr>
          <w:rFonts w:ascii="Times New Roman" w:eastAsia="Times New Roman" w:hAnsi="Times New Roman" w:cs="Times New Roman"/>
          <w:lang w:eastAsia="it-IT"/>
        </w:rPr>
        <w:t xml:space="preserve">Le offerte </w:t>
      </w:r>
      <w:r w:rsidRPr="00997906">
        <w:rPr>
          <w:rFonts w:ascii="Times New Roman" w:eastAsia="Times New Roman" w:hAnsi="Times New Roman" w:cs="Times New Roman"/>
          <w:b/>
          <w:lang w:eastAsia="it-IT"/>
        </w:rPr>
        <w:t>dovranno pervenire improrogabilmente (a pena di esclusione)</w:t>
      </w:r>
      <w:r w:rsidRPr="00997906">
        <w:rPr>
          <w:rFonts w:ascii="Times New Roman" w:eastAsia="Times New Roman" w:hAnsi="Times New Roman" w:cs="Times New Roman"/>
          <w:lang w:eastAsia="it-IT"/>
        </w:rPr>
        <w:t xml:space="preserve"> entro le </w:t>
      </w:r>
      <w:r w:rsidRPr="00997906">
        <w:rPr>
          <w:rFonts w:ascii="Times New Roman" w:eastAsia="Times New Roman" w:hAnsi="Times New Roman" w:cs="Times New Roman"/>
          <w:b/>
          <w:bCs/>
          <w:lang w:eastAsia="it-IT"/>
        </w:rPr>
        <w:t>ore 12.00</w:t>
      </w:r>
      <w:r w:rsidRPr="00997906">
        <w:rPr>
          <w:rFonts w:ascii="Times New Roman" w:eastAsia="Times New Roman" w:hAnsi="Times New Roman" w:cs="Times New Roman"/>
          <w:lang w:eastAsia="it-IT"/>
        </w:rPr>
        <w:t xml:space="preserve"> del giorno </w:t>
      </w:r>
      <w:r w:rsidRPr="00997906">
        <w:rPr>
          <w:rFonts w:ascii="Times New Roman" w:eastAsia="Times New Roman" w:hAnsi="Times New Roman" w:cs="Times New Roman"/>
          <w:b/>
          <w:lang w:eastAsia="it-IT"/>
        </w:rPr>
        <w:t>10/12/2013</w:t>
      </w:r>
      <w:r w:rsidRPr="00997906">
        <w:rPr>
          <w:rFonts w:ascii="Times New Roman" w:eastAsia="Times New Roman" w:hAnsi="Times New Roman" w:cs="Times New Roman"/>
          <w:b/>
          <w:bCs/>
          <w:lang w:eastAsia="it-IT"/>
        </w:rPr>
        <w:t xml:space="preserve"> </w:t>
      </w:r>
      <w:r w:rsidRPr="00997906">
        <w:rPr>
          <w:rFonts w:ascii="Times New Roman" w:eastAsia="Times New Roman" w:hAnsi="Times New Roman" w:cs="Times New Roman"/>
          <w:lang w:eastAsia="it-IT"/>
        </w:rPr>
        <w:t>all’Ufficio Protocollo del Comune di Taviano.</w:t>
      </w:r>
    </w:p>
    <w:p w:rsidR="005A0489" w:rsidRPr="00997906" w:rsidRDefault="005A0489" w:rsidP="005A0489">
      <w:pPr>
        <w:spacing w:after="0" w:line="240" w:lineRule="auto"/>
        <w:jc w:val="both"/>
        <w:rPr>
          <w:rFonts w:ascii="Times New Roman" w:eastAsia="Times New Roman" w:hAnsi="Times New Roman" w:cs="Times New Roman"/>
          <w:lang w:eastAsia="it-IT"/>
        </w:rPr>
      </w:pPr>
    </w:p>
    <w:p w:rsidR="005A0489" w:rsidRPr="00997906" w:rsidRDefault="005A0489" w:rsidP="005A0489">
      <w:pPr>
        <w:spacing w:after="0" w:line="240" w:lineRule="auto"/>
        <w:ind w:left="340"/>
        <w:jc w:val="both"/>
        <w:rPr>
          <w:rFonts w:ascii="Times New Roman" w:eastAsia="Times New Roman" w:hAnsi="Times New Roman" w:cs="Times New Roman"/>
          <w:lang w:eastAsia="it-IT"/>
        </w:rPr>
      </w:pPr>
      <w:r w:rsidRPr="00997906">
        <w:rPr>
          <w:rFonts w:ascii="Times New Roman" w:eastAsia="Times New Roman" w:hAnsi="Times New Roman" w:cs="Times New Roman"/>
          <w:lang w:eastAsia="it-IT"/>
        </w:rPr>
        <w:t xml:space="preserve"> La gara avrà corso, in seduta pubblica, alle </w:t>
      </w:r>
      <w:r w:rsidRPr="00997906">
        <w:rPr>
          <w:rFonts w:ascii="Times New Roman" w:eastAsia="Times New Roman" w:hAnsi="Times New Roman" w:cs="Times New Roman"/>
          <w:b/>
          <w:bCs/>
          <w:lang w:eastAsia="it-IT"/>
        </w:rPr>
        <w:t>ore 08.00</w:t>
      </w:r>
      <w:r w:rsidRPr="00997906">
        <w:rPr>
          <w:rFonts w:ascii="Times New Roman" w:eastAsia="Times New Roman" w:hAnsi="Times New Roman" w:cs="Times New Roman"/>
          <w:lang w:eastAsia="it-IT"/>
        </w:rPr>
        <w:t xml:space="preserve"> del giorno </w:t>
      </w:r>
      <w:r w:rsidRPr="00997906">
        <w:rPr>
          <w:rFonts w:ascii="Times New Roman" w:eastAsia="Times New Roman" w:hAnsi="Times New Roman" w:cs="Times New Roman"/>
          <w:b/>
          <w:bCs/>
          <w:lang w:eastAsia="it-IT"/>
        </w:rPr>
        <w:t xml:space="preserve">12/12/2013 </w:t>
      </w:r>
      <w:r w:rsidRPr="00997906">
        <w:rPr>
          <w:rFonts w:ascii="Times New Roman" w:eastAsia="Times New Roman" w:hAnsi="Times New Roman" w:cs="Times New Roman"/>
          <w:lang w:eastAsia="it-IT"/>
        </w:rPr>
        <w:t xml:space="preserve">nella sala consiliare del </w:t>
      </w:r>
    </w:p>
    <w:p w:rsidR="005A0489" w:rsidRPr="00997906" w:rsidRDefault="005A0489" w:rsidP="005A0489">
      <w:pPr>
        <w:spacing w:after="0" w:line="240" w:lineRule="auto"/>
        <w:ind w:left="340"/>
        <w:jc w:val="both"/>
        <w:rPr>
          <w:rFonts w:ascii="Times New Roman" w:eastAsia="Times New Roman" w:hAnsi="Times New Roman" w:cs="Times New Roman"/>
          <w:lang w:eastAsia="it-IT"/>
        </w:rPr>
      </w:pPr>
      <w:r w:rsidRPr="00997906">
        <w:rPr>
          <w:rFonts w:ascii="Times New Roman" w:eastAsia="Times New Roman" w:hAnsi="Times New Roman" w:cs="Times New Roman"/>
          <w:lang w:eastAsia="it-IT"/>
        </w:rPr>
        <w:t xml:space="preserve"> Comune di Taviano.</w:t>
      </w:r>
    </w:p>
    <w:p w:rsidR="005A0489" w:rsidRPr="00997906" w:rsidRDefault="005A0489" w:rsidP="005A0489">
      <w:pPr>
        <w:spacing w:after="0" w:line="240" w:lineRule="auto"/>
        <w:ind w:left="340"/>
        <w:jc w:val="both"/>
        <w:rPr>
          <w:rFonts w:ascii="Times New Roman" w:eastAsia="Times New Roman" w:hAnsi="Times New Roman" w:cs="Times New Roman"/>
          <w:lang w:eastAsia="it-IT"/>
        </w:rPr>
      </w:pPr>
    </w:p>
    <w:p w:rsidR="005A0489" w:rsidRPr="00997906" w:rsidRDefault="005A0489" w:rsidP="005A0489">
      <w:pPr>
        <w:numPr>
          <w:ilvl w:val="0"/>
          <w:numId w:val="5"/>
        </w:numPr>
        <w:spacing w:after="0" w:line="240" w:lineRule="auto"/>
        <w:ind w:left="340"/>
        <w:jc w:val="both"/>
        <w:rPr>
          <w:rFonts w:ascii="Times New Roman" w:eastAsia="Times New Roman" w:hAnsi="Times New Roman" w:cs="Times New Roman"/>
          <w:b/>
          <w:lang w:eastAsia="it-IT"/>
        </w:rPr>
      </w:pPr>
      <w:r w:rsidRPr="00997906">
        <w:rPr>
          <w:rFonts w:ascii="Times New Roman" w:eastAsia="Times New Roman" w:hAnsi="Times New Roman" w:cs="Times New Roman"/>
          <w:b/>
          <w:lang w:eastAsia="it-IT"/>
        </w:rPr>
        <w:t xml:space="preserve"> Persone autorizzate a presenziare all’apertura delle offerte</w:t>
      </w:r>
    </w:p>
    <w:p w:rsidR="005A0489" w:rsidRPr="00997906" w:rsidRDefault="005A0489" w:rsidP="005A0489">
      <w:pPr>
        <w:spacing w:after="0" w:line="240" w:lineRule="auto"/>
        <w:ind w:left="340"/>
        <w:jc w:val="both"/>
        <w:rPr>
          <w:rFonts w:ascii="Times New Roman" w:eastAsia="Times New Roman" w:hAnsi="Times New Roman" w:cs="Times New Roman"/>
          <w:lang w:eastAsia="it-IT"/>
        </w:rPr>
      </w:pPr>
      <w:r w:rsidRPr="00997906">
        <w:rPr>
          <w:rFonts w:ascii="Times New Roman" w:eastAsia="Times New Roman" w:hAnsi="Times New Roman" w:cs="Times New Roman"/>
          <w:lang w:eastAsia="it-IT"/>
        </w:rPr>
        <w:t xml:space="preserve"> Legale rappresentante della ditta o persona munita di procura o delega attestante la rappresentanza della </w:t>
      </w:r>
    </w:p>
    <w:p w:rsidR="005A0489" w:rsidRPr="00997906" w:rsidRDefault="005A0489" w:rsidP="005A0489">
      <w:pPr>
        <w:spacing w:after="0" w:line="240" w:lineRule="auto"/>
        <w:ind w:left="340"/>
        <w:jc w:val="both"/>
        <w:rPr>
          <w:rFonts w:ascii="Times New Roman" w:eastAsia="Times New Roman" w:hAnsi="Times New Roman" w:cs="Times New Roman"/>
          <w:lang w:eastAsia="it-IT"/>
        </w:rPr>
      </w:pPr>
      <w:r w:rsidRPr="00997906">
        <w:rPr>
          <w:rFonts w:ascii="Times New Roman" w:eastAsia="Times New Roman" w:hAnsi="Times New Roman" w:cs="Times New Roman"/>
          <w:lang w:eastAsia="it-IT"/>
        </w:rPr>
        <w:t xml:space="preserve"> ditta.</w:t>
      </w:r>
    </w:p>
    <w:p w:rsidR="005A0489" w:rsidRPr="00997906" w:rsidRDefault="005A0489" w:rsidP="005A0489">
      <w:pPr>
        <w:spacing w:after="0" w:line="240" w:lineRule="auto"/>
        <w:ind w:left="340"/>
        <w:jc w:val="both"/>
        <w:rPr>
          <w:rFonts w:ascii="Times New Roman" w:eastAsia="Times New Roman" w:hAnsi="Times New Roman" w:cs="Times New Roman"/>
          <w:lang w:eastAsia="it-IT"/>
        </w:rPr>
      </w:pPr>
    </w:p>
    <w:p w:rsidR="005A0489" w:rsidRPr="00997906" w:rsidRDefault="005A0489" w:rsidP="005A0489">
      <w:pPr>
        <w:numPr>
          <w:ilvl w:val="0"/>
          <w:numId w:val="5"/>
        </w:numPr>
        <w:spacing w:after="0" w:line="240" w:lineRule="auto"/>
        <w:ind w:left="340"/>
        <w:jc w:val="both"/>
        <w:rPr>
          <w:rFonts w:ascii="Times New Roman" w:eastAsia="Times New Roman" w:hAnsi="Times New Roman" w:cs="Times New Roman"/>
          <w:b/>
          <w:lang w:eastAsia="it-IT"/>
        </w:rPr>
      </w:pPr>
      <w:r w:rsidRPr="00997906">
        <w:rPr>
          <w:rFonts w:ascii="Times New Roman" w:eastAsia="Times New Roman" w:hAnsi="Times New Roman" w:cs="Times New Roman"/>
          <w:lang w:eastAsia="it-IT"/>
        </w:rPr>
        <w:t xml:space="preserve"> </w:t>
      </w:r>
      <w:r w:rsidRPr="00997906">
        <w:rPr>
          <w:rFonts w:ascii="Times New Roman" w:eastAsia="Times New Roman" w:hAnsi="Times New Roman" w:cs="Times New Roman"/>
          <w:b/>
          <w:lang w:eastAsia="it-IT"/>
        </w:rPr>
        <w:t>Offerta</w:t>
      </w:r>
    </w:p>
    <w:p w:rsidR="005A0489" w:rsidRPr="00997906" w:rsidRDefault="005A0489" w:rsidP="005A0489">
      <w:pPr>
        <w:spacing w:after="0" w:line="240" w:lineRule="auto"/>
        <w:ind w:left="340" w:firstLine="76"/>
        <w:jc w:val="both"/>
        <w:rPr>
          <w:rFonts w:ascii="Times New Roman" w:eastAsia="Times New Roman" w:hAnsi="Times New Roman" w:cs="Times New Roman"/>
          <w:lang w:eastAsia="it-IT"/>
        </w:rPr>
      </w:pPr>
      <w:r w:rsidRPr="00997906">
        <w:rPr>
          <w:rFonts w:ascii="Times New Roman" w:eastAsia="Times New Roman" w:hAnsi="Times New Roman" w:cs="Times New Roman"/>
          <w:lang w:eastAsia="it-IT"/>
        </w:rPr>
        <w:t xml:space="preserve">L’offerta, in ribasso sul prezzo base d’asta, dovrà essere formulata in lingua italiana </w:t>
      </w:r>
    </w:p>
    <w:p w:rsidR="005A0489" w:rsidRPr="00997906" w:rsidRDefault="005A0489" w:rsidP="005A0489">
      <w:pPr>
        <w:spacing w:after="0" w:line="240" w:lineRule="auto"/>
        <w:ind w:left="340"/>
        <w:jc w:val="both"/>
        <w:rPr>
          <w:rFonts w:ascii="Times New Roman" w:eastAsia="Times New Roman" w:hAnsi="Times New Roman" w:cs="Times New Roman"/>
          <w:lang w:eastAsia="it-IT"/>
        </w:rPr>
      </w:pPr>
    </w:p>
    <w:p w:rsidR="005A0489" w:rsidRPr="00997906" w:rsidRDefault="005A0489" w:rsidP="005A0489">
      <w:pPr>
        <w:spacing w:after="0" w:line="240" w:lineRule="auto"/>
        <w:ind w:left="-340"/>
        <w:jc w:val="both"/>
        <w:rPr>
          <w:rFonts w:ascii="Times New Roman" w:eastAsia="Times New Roman" w:hAnsi="Times New Roman" w:cs="Times New Roman"/>
          <w:b/>
          <w:lang w:eastAsia="it-IT"/>
        </w:rPr>
      </w:pPr>
      <w:r w:rsidRPr="00997906">
        <w:rPr>
          <w:rFonts w:ascii="Times New Roman" w:eastAsia="Times New Roman" w:hAnsi="Times New Roman" w:cs="Times New Roman"/>
          <w:lang w:eastAsia="it-IT"/>
        </w:rPr>
        <w:t xml:space="preserve">      </w:t>
      </w:r>
      <w:r w:rsidRPr="00997906">
        <w:rPr>
          <w:rFonts w:ascii="Times New Roman" w:eastAsia="Times New Roman" w:hAnsi="Times New Roman" w:cs="Times New Roman"/>
          <w:b/>
          <w:lang w:eastAsia="it-IT"/>
        </w:rPr>
        <w:t>11.  Criteri di aggiudicazione</w:t>
      </w:r>
    </w:p>
    <w:p w:rsidR="005A0489" w:rsidRPr="00997906" w:rsidRDefault="005A0489" w:rsidP="005A0489">
      <w:pPr>
        <w:spacing w:after="0" w:line="240" w:lineRule="auto"/>
        <w:ind w:left="340"/>
        <w:jc w:val="both"/>
        <w:rPr>
          <w:rFonts w:ascii="Times New Roman" w:eastAsia="Times New Roman" w:hAnsi="Times New Roman" w:cs="Times New Roman"/>
          <w:lang w:eastAsia="it-IT"/>
        </w:rPr>
      </w:pPr>
      <w:r w:rsidRPr="00997906">
        <w:rPr>
          <w:rFonts w:ascii="Times New Roman" w:eastAsia="Times New Roman" w:hAnsi="Times New Roman" w:cs="Times New Roman"/>
          <w:lang w:eastAsia="it-IT"/>
        </w:rPr>
        <w:t xml:space="preserve"> L’appalto sarà aggiudicato con il criterio del prezzo più basso inferiore a quello posto a base di gara, ai  sensi dell’art. 82 d. </w:t>
      </w:r>
      <w:proofErr w:type="spellStart"/>
      <w:r w:rsidRPr="00997906">
        <w:rPr>
          <w:rFonts w:ascii="Times New Roman" w:eastAsia="Times New Roman" w:hAnsi="Times New Roman" w:cs="Times New Roman"/>
          <w:lang w:eastAsia="it-IT"/>
        </w:rPr>
        <w:t>lgs</w:t>
      </w:r>
      <w:proofErr w:type="spellEnd"/>
      <w:r w:rsidRPr="00997906">
        <w:rPr>
          <w:rFonts w:ascii="Times New Roman" w:eastAsia="Times New Roman" w:hAnsi="Times New Roman" w:cs="Times New Roman"/>
          <w:lang w:eastAsia="it-IT"/>
        </w:rPr>
        <w:t>. 163/2006.</w:t>
      </w:r>
    </w:p>
    <w:p w:rsidR="005A0489" w:rsidRPr="00997906" w:rsidRDefault="005A0489" w:rsidP="005A0489">
      <w:pPr>
        <w:spacing w:after="0" w:line="240" w:lineRule="auto"/>
        <w:ind w:left="340"/>
        <w:jc w:val="both"/>
        <w:rPr>
          <w:rFonts w:ascii="Times New Roman" w:eastAsia="Times New Roman" w:hAnsi="Times New Roman" w:cs="Times New Roman"/>
          <w:lang w:eastAsia="it-IT"/>
        </w:rPr>
      </w:pPr>
    </w:p>
    <w:p w:rsidR="005A0489" w:rsidRPr="00997906" w:rsidRDefault="005A0489" w:rsidP="005A0489">
      <w:pPr>
        <w:numPr>
          <w:ilvl w:val="0"/>
          <w:numId w:val="6"/>
        </w:numPr>
        <w:spacing w:after="0" w:line="240" w:lineRule="auto"/>
        <w:ind w:left="340"/>
        <w:jc w:val="both"/>
        <w:rPr>
          <w:rFonts w:ascii="Times New Roman" w:eastAsia="Times New Roman" w:hAnsi="Times New Roman" w:cs="Times New Roman"/>
          <w:b/>
          <w:lang w:eastAsia="it-IT"/>
        </w:rPr>
      </w:pPr>
      <w:r w:rsidRPr="00997906">
        <w:rPr>
          <w:rFonts w:ascii="Times New Roman" w:eastAsia="Times New Roman" w:hAnsi="Times New Roman" w:cs="Times New Roman"/>
          <w:b/>
          <w:lang w:eastAsia="it-IT"/>
        </w:rPr>
        <w:t>Finanziamento</w:t>
      </w:r>
    </w:p>
    <w:p w:rsidR="005A0489" w:rsidRPr="00997906" w:rsidRDefault="005A0489" w:rsidP="005A0489">
      <w:pPr>
        <w:spacing w:after="0" w:line="240" w:lineRule="auto"/>
        <w:ind w:left="340"/>
        <w:jc w:val="both"/>
        <w:rPr>
          <w:rFonts w:ascii="Times New Roman" w:eastAsia="Times New Roman" w:hAnsi="Times New Roman" w:cs="Times New Roman"/>
          <w:lang w:eastAsia="it-IT"/>
        </w:rPr>
      </w:pPr>
      <w:r w:rsidRPr="00997906">
        <w:rPr>
          <w:rFonts w:ascii="Times New Roman" w:eastAsia="Times New Roman" w:hAnsi="Times New Roman" w:cs="Times New Roman"/>
          <w:lang w:eastAsia="it-IT"/>
        </w:rPr>
        <w:t>La prestazione dei servizi oggetto di gara è finanziata con mezzi ordinari di bilancio</w:t>
      </w:r>
    </w:p>
    <w:p w:rsidR="005A0489" w:rsidRPr="00997906" w:rsidRDefault="005A0489" w:rsidP="005A0489">
      <w:pPr>
        <w:spacing w:after="0" w:line="240" w:lineRule="auto"/>
        <w:ind w:left="340"/>
        <w:jc w:val="both"/>
        <w:rPr>
          <w:rFonts w:ascii="Times New Roman" w:eastAsia="Times New Roman" w:hAnsi="Times New Roman" w:cs="Times New Roman"/>
          <w:lang w:eastAsia="it-IT"/>
        </w:rPr>
      </w:pPr>
    </w:p>
    <w:p w:rsidR="005A0489" w:rsidRPr="00997906" w:rsidRDefault="005A0489" w:rsidP="005A0489">
      <w:pPr>
        <w:numPr>
          <w:ilvl w:val="0"/>
          <w:numId w:val="6"/>
        </w:numPr>
        <w:spacing w:after="0" w:line="240" w:lineRule="auto"/>
        <w:ind w:left="340"/>
        <w:jc w:val="both"/>
        <w:rPr>
          <w:rFonts w:ascii="Times New Roman" w:eastAsia="Times New Roman" w:hAnsi="Times New Roman" w:cs="Times New Roman"/>
          <w:b/>
          <w:lang w:eastAsia="it-IT"/>
        </w:rPr>
      </w:pPr>
      <w:r w:rsidRPr="00997906">
        <w:rPr>
          <w:rFonts w:ascii="Times New Roman" w:eastAsia="Times New Roman" w:hAnsi="Times New Roman" w:cs="Times New Roman"/>
          <w:b/>
          <w:lang w:eastAsia="it-IT"/>
        </w:rPr>
        <w:t>Documentazione amministrativa e altre informazioni</w:t>
      </w:r>
    </w:p>
    <w:p w:rsidR="005A0489" w:rsidRPr="00997906" w:rsidRDefault="005A0489" w:rsidP="005A0489">
      <w:pPr>
        <w:spacing w:after="0" w:line="240" w:lineRule="auto"/>
        <w:ind w:firstLine="340"/>
        <w:jc w:val="both"/>
        <w:rPr>
          <w:rFonts w:ascii="Times New Roman" w:eastAsia="Times New Roman" w:hAnsi="Times New Roman" w:cs="Times New Roman"/>
          <w:lang w:eastAsia="it-IT"/>
        </w:rPr>
      </w:pPr>
      <w:r w:rsidRPr="00997906">
        <w:rPr>
          <w:rFonts w:ascii="Times New Roman" w:eastAsia="Times New Roman" w:hAnsi="Times New Roman" w:cs="Times New Roman"/>
          <w:lang w:eastAsia="it-IT"/>
        </w:rPr>
        <w:t>Per partecipare alla gara i concorrenti dovranno far pervenire al seguente indirizzo:</w:t>
      </w:r>
    </w:p>
    <w:p w:rsidR="005A0489" w:rsidRPr="00997906" w:rsidRDefault="005A0489" w:rsidP="005A0489">
      <w:pPr>
        <w:spacing w:after="0" w:line="240" w:lineRule="auto"/>
        <w:ind w:left="360"/>
        <w:jc w:val="both"/>
        <w:rPr>
          <w:rFonts w:ascii="Times New Roman" w:eastAsia="Times New Roman" w:hAnsi="Times New Roman" w:cs="Times New Roman"/>
          <w:lang w:eastAsia="it-IT"/>
        </w:rPr>
      </w:pPr>
      <w:r w:rsidRPr="00997906">
        <w:rPr>
          <w:rFonts w:ascii="Times New Roman" w:eastAsia="Times New Roman" w:hAnsi="Times New Roman" w:cs="Times New Roman"/>
          <w:lang w:eastAsia="it-IT"/>
        </w:rPr>
        <w:t xml:space="preserve">Comune di Taviano – Piazza del Popolo –  73057 Taviano (Lecce), entro i tempi tassativi su indicati, </w:t>
      </w:r>
      <w:r w:rsidRPr="00997906">
        <w:rPr>
          <w:rFonts w:ascii="Times New Roman" w:eastAsia="Times New Roman" w:hAnsi="Times New Roman" w:cs="Times New Roman"/>
          <w:b/>
          <w:lang w:eastAsia="it-IT"/>
        </w:rPr>
        <w:t xml:space="preserve">una busta unica </w:t>
      </w:r>
      <w:r w:rsidRPr="00997906">
        <w:rPr>
          <w:rFonts w:ascii="Times New Roman" w:eastAsia="Times New Roman" w:hAnsi="Times New Roman" w:cs="Times New Roman"/>
          <w:lang w:eastAsia="it-IT"/>
        </w:rPr>
        <w:t xml:space="preserve">contenente </w:t>
      </w:r>
      <w:r w:rsidRPr="00997906">
        <w:rPr>
          <w:rFonts w:ascii="Times New Roman" w:eastAsia="Times New Roman" w:hAnsi="Times New Roman" w:cs="Times New Roman"/>
          <w:b/>
          <w:lang w:eastAsia="it-IT"/>
        </w:rPr>
        <w:t>due plichi separati</w:t>
      </w:r>
      <w:r w:rsidRPr="00997906">
        <w:rPr>
          <w:rFonts w:ascii="Times New Roman" w:eastAsia="Times New Roman" w:hAnsi="Times New Roman" w:cs="Times New Roman"/>
          <w:lang w:eastAsia="it-IT"/>
        </w:rPr>
        <w:t>.</w:t>
      </w:r>
    </w:p>
    <w:p w:rsidR="005A0489" w:rsidRPr="00997906" w:rsidRDefault="005A0489" w:rsidP="005A0489">
      <w:pPr>
        <w:spacing w:after="0" w:line="240" w:lineRule="auto"/>
        <w:jc w:val="both"/>
        <w:rPr>
          <w:rFonts w:ascii="Times New Roman" w:eastAsia="Times New Roman" w:hAnsi="Times New Roman" w:cs="Times New Roman"/>
          <w:lang w:eastAsia="it-IT"/>
        </w:rPr>
      </w:pPr>
    </w:p>
    <w:p w:rsidR="005A0489" w:rsidRPr="00997906" w:rsidRDefault="005A0489" w:rsidP="005A0489">
      <w:pPr>
        <w:spacing w:after="0" w:line="240" w:lineRule="auto"/>
        <w:jc w:val="both"/>
        <w:rPr>
          <w:rFonts w:ascii="Times New Roman" w:eastAsia="Times New Roman" w:hAnsi="Times New Roman" w:cs="Times New Roman"/>
          <w:lang w:eastAsia="it-IT"/>
        </w:rPr>
      </w:pPr>
      <w:r w:rsidRPr="00997906">
        <w:rPr>
          <w:rFonts w:ascii="Times New Roman" w:eastAsia="Times New Roman" w:hAnsi="Times New Roman" w:cs="Times New Roman"/>
          <w:lang w:eastAsia="it-IT"/>
        </w:rPr>
        <w:t xml:space="preserve">La busta, contenente i plichi, dovrà essere </w:t>
      </w:r>
      <w:r w:rsidRPr="00997906">
        <w:rPr>
          <w:rFonts w:ascii="Times New Roman" w:eastAsia="Times New Roman" w:hAnsi="Times New Roman" w:cs="Times New Roman"/>
          <w:b/>
          <w:bCs/>
          <w:u w:val="single"/>
          <w:lang w:eastAsia="it-IT"/>
        </w:rPr>
        <w:t>chiusa con ceralacca e riportare sui lembi di chiusura la firma leggibile del titolare o del rappresentante legale della ditta.</w:t>
      </w:r>
      <w:r w:rsidRPr="00997906">
        <w:rPr>
          <w:rFonts w:ascii="Times New Roman" w:eastAsia="Times New Roman" w:hAnsi="Times New Roman" w:cs="Times New Roman"/>
          <w:lang w:eastAsia="it-IT"/>
        </w:rPr>
        <w:t xml:space="preserve"> Sulla busta dovrà essere posta la dicitura “ OFFERTA PER </w:t>
      </w:r>
      <w:smartTag w:uri="urn:schemas-microsoft-com:office:smarttags" w:element="PersonName">
        <w:smartTagPr>
          <w:attr w:name="ProductID" w:val="LA GARA DEL"/>
        </w:smartTagPr>
        <w:r w:rsidRPr="00997906">
          <w:rPr>
            <w:rFonts w:ascii="Times New Roman" w:eastAsia="Times New Roman" w:hAnsi="Times New Roman" w:cs="Times New Roman"/>
            <w:lang w:eastAsia="it-IT"/>
          </w:rPr>
          <w:t>LA GARA DEL</w:t>
        </w:r>
      </w:smartTag>
      <w:r w:rsidRPr="00997906">
        <w:rPr>
          <w:rFonts w:ascii="Times New Roman" w:eastAsia="Times New Roman" w:hAnsi="Times New Roman" w:cs="Times New Roman"/>
          <w:lang w:eastAsia="it-IT"/>
        </w:rPr>
        <w:t xml:space="preserve"> SERVIZIO DI GESTIONE DEL CENTRO RICREATIVO PER DISABILI E ASSISTENZA DOMICILIARE IN FAVORE DI PERSONE ANZIANE , SEGRETARIATO SOCIALE E GESTIONE CENTRO RICREATIVO POLIVALENTE ”  ed il nome della ditta concorrente.</w:t>
      </w:r>
    </w:p>
    <w:p w:rsidR="005A0489" w:rsidRPr="00997906" w:rsidRDefault="005A0489" w:rsidP="005A0489">
      <w:pPr>
        <w:spacing w:after="0" w:line="240" w:lineRule="auto"/>
        <w:ind w:left="360"/>
        <w:jc w:val="both"/>
        <w:rPr>
          <w:rFonts w:ascii="Times New Roman" w:eastAsia="Times New Roman" w:hAnsi="Times New Roman" w:cs="Times New Roman"/>
          <w:sz w:val="16"/>
          <w:szCs w:val="16"/>
          <w:lang w:eastAsia="it-IT"/>
        </w:rPr>
      </w:pPr>
    </w:p>
    <w:p w:rsidR="005A0489" w:rsidRPr="00997906" w:rsidRDefault="005A0489" w:rsidP="005A0489">
      <w:pPr>
        <w:spacing w:after="0" w:line="240" w:lineRule="auto"/>
        <w:ind w:left="360"/>
        <w:jc w:val="both"/>
        <w:rPr>
          <w:rFonts w:ascii="Times New Roman" w:eastAsia="Times New Roman" w:hAnsi="Times New Roman" w:cs="Times New Roman"/>
          <w:lang w:eastAsia="it-IT"/>
        </w:rPr>
      </w:pPr>
      <w:r w:rsidRPr="00997906">
        <w:rPr>
          <w:rFonts w:ascii="Times New Roman" w:eastAsia="Times New Roman" w:hAnsi="Times New Roman" w:cs="Times New Roman"/>
          <w:b/>
          <w:lang w:eastAsia="it-IT"/>
        </w:rPr>
        <w:t>Non si darà corso all’apertura della busta (contenente i due plichi) se su questa</w:t>
      </w:r>
      <w:r w:rsidRPr="00997906">
        <w:rPr>
          <w:rFonts w:ascii="Times New Roman" w:eastAsia="Times New Roman" w:hAnsi="Times New Roman" w:cs="Times New Roman"/>
          <w:lang w:eastAsia="it-IT"/>
        </w:rPr>
        <w:t>:</w:t>
      </w:r>
    </w:p>
    <w:p w:rsidR="005A0489" w:rsidRPr="00997906" w:rsidRDefault="005A0489" w:rsidP="005A0489">
      <w:pPr>
        <w:spacing w:after="0" w:line="240" w:lineRule="auto"/>
        <w:jc w:val="both"/>
        <w:rPr>
          <w:rFonts w:ascii="Times New Roman" w:eastAsia="Times New Roman" w:hAnsi="Times New Roman" w:cs="Times New Roman"/>
          <w:sz w:val="16"/>
          <w:szCs w:val="16"/>
          <w:lang w:eastAsia="it-IT"/>
        </w:rPr>
      </w:pPr>
    </w:p>
    <w:p w:rsidR="005A0489" w:rsidRPr="00997906" w:rsidRDefault="005A0489" w:rsidP="005A0489">
      <w:pPr>
        <w:numPr>
          <w:ilvl w:val="0"/>
          <w:numId w:val="7"/>
        </w:numPr>
        <w:spacing w:after="0" w:line="240" w:lineRule="auto"/>
        <w:jc w:val="both"/>
        <w:rPr>
          <w:rFonts w:ascii="Times New Roman" w:eastAsia="Times New Roman" w:hAnsi="Times New Roman" w:cs="Times New Roman"/>
          <w:lang w:eastAsia="it-IT"/>
        </w:rPr>
      </w:pPr>
      <w:r w:rsidRPr="00997906">
        <w:rPr>
          <w:rFonts w:ascii="Times New Roman" w:eastAsia="Times New Roman" w:hAnsi="Times New Roman" w:cs="Times New Roman"/>
          <w:lang w:eastAsia="it-IT"/>
        </w:rPr>
        <w:t>Non sia indicato il nome del concorrente</w:t>
      </w:r>
    </w:p>
    <w:p w:rsidR="005A0489" w:rsidRPr="00997906" w:rsidRDefault="005A0489" w:rsidP="005A0489">
      <w:pPr>
        <w:numPr>
          <w:ilvl w:val="0"/>
          <w:numId w:val="7"/>
        </w:numPr>
        <w:spacing w:after="0" w:line="240" w:lineRule="auto"/>
        <w:jc w:val="both"/>
        <w:rPr>
          <w:rFonts w:ascii="Times New Roman" w:eastAsia="Times New Roman" w:hAnsi="Times New Roman" w:cs="Times New Roman"/>
          <w:lang w:eastAsia="it-IT"/>
        </w:rPr>
      </w:pPr>
      <w:r w:rsidRPr="00997906">
        <w:rPr>
          <w:rFonts w:ascii="Times New Roman" w:eastAsia="Times New Roman" w:hAnsi="Times New Roman" w:cs="Times New Roman"/>
          <w:lang w:eastAsia="it-IT"/>
        </w:rPr>
        <w:t>Non sia indicato l’appalto, oggetto della gara, a cui si partecipa;</w:t>
      </w:r>
    </w:p>
    <w:p w:rsidR="005A0489" w:rsidRPr="00997906" w:rsidRDefault="005A0489" w:rsidP="005A0489">
      <w:pPr>
        <w:numPr>
          <w:ilvl w:val="0"/>
          <w:numId w:val="7"/>
        </w:numPr>
        <w:spacing w:after="0" w:line="240" w:lineRule="auto"/>
        <w:jc w:val="both"/>
        <w:rPr>
          <w:rFonts w:ascii="Times New Roman" w:eastAsia="Times New Roman" w:hAnsi="Times New Roman" w:cs="Times New Roman"/>
          <w:lang w:eastAsia="it-IT"/>
        </w:rPr>
      </w:pPr>
      <w:r w:rsidRPr="00997906">
        <w:rPr>
          <w:rFonts w:ascii="Times New Roman" w:eastAsia="Times New Roman" w:hAnsi="Times New Roman" w:cs="Times New Roman"/>
          <w:lang w:eastAsia="it-IT"/>
        </w:rPr>
        <w:t>Non sia chiusa con ceralacca;</w:t>
      </w:r>
    </w:p>
    <w:p w:rsidR="005A0489" w:rsidRPr="00997906" w:rsidRDefault="005A0489" w:rsidP="005A0489">
      <w:pPr>
        <w:numPr>
          <w:ilvl w:val="0"/>
          <w:numId w:val="7"/>
        </w:numPr>
        <w:spacing w:after="0" w:line="240" w:lineRule="auto"/>
        <w:jc w:val="both"/>
        <w:rPr>
          <w:rFonts w:ascii="Times New Roman" w:eastAsia="Times New Roman" w:hAnsi="Times New Roman" w:cs="Times New Roman"/>
          <w:lang w:eastAsia="it-IT"/>
        </w:rPr>
      </w:pPr>
      <w:r w:rsidRPr="00997906">
        <w:rPr>
          <w:rFonts w:ascii="Times New Roman" w:eastAsia="Times New Roman" w:hAnsi="Times New Roman" w:cs="Times New Roman"/>
          <w:lang w:eastAsia="it-IT"/>
        </w:rPr>
        <w:t>Non sia firmata in maniera leggibile su tutti i lembi di chiusura.</w:t>
      </w:r>
    </w:p>
    <w:p w:rsidR="005A0489" w:rsidRPr="00997906" w:rsidRDefault="005A0489" w:rsidP="005A0489">
      <w:pPr>
        <w:spacing w:after="0" w:line="240" w:lineRule="auto"/>
        <w:jc w:val="both"/>
        <w:rPr>
          <w:rFonts w:ascii="Times New Roman" w:eastAsia="Times New Roman" w:hAnsi="Times New Roman" w:cs="Times New Roman"/>
          <w:sz w:val="16"/>
          <w:szCs w:val="16"/>
          <w:lang w:eastAsia="it-IT"/>
        </w:rPr>
      </w:pPr>
    </w:p>
    <w:p w:rsidR="005A0489" w:rsidRPr="00997906" w:rsidRDefault="005A0489" w:rsidP="005A0489">
      <w:pPr>
        <w:spacing w:after="0" w:line="240" w:lineRule="auto"/>
        <w:ind w:left="360"/>
        <w:jc w:val="both"/>
        <w:rPr>
          <w:rFonts w:ascii="Times New Roman" w:eastAsia="Times New Roman" w:hAnsi="Times New Roman" w:cs="Times New Roman"/>
          <w:lang w:eastAsia="it-IT"/>
        </w:rPr>
      </w:pPr>
      <w:r w:rsidRPr="00997906">
        <w:rPr>
          <w:rFonts w:ascii="Times New Roman" w:eastAsia="Times New Roman" w:hAnsi="Times New Roman" w:cs="Times New Roman"/>
          <w:b/>
          <w:lang w:eastAsia="it-IT"/>
        </w:rPr>
        <w:lastRenderedPageBreak/>
        <w:t>In tal caso la ditta sarà esclusa tassativamente dalla gara</w:t>
      </w:r>
      <w:r w:rsidRPr="00997906">
        <w:rPr>
          <w:rFonts w:ascii="Times New Roman" w:eastAsia="Times New Roman" w:hAnsi="Times New Roman" w:cs="Times New Roman"/>
          <w:lang w:eastAsia="it-IT"/>
        </w:rPr>
        <w:t>.</w:t>
      </w:r>
    </w:p>
    <w:p w:rsidR="005A0489" w:rsidRPr="00997906" w:rsidRDefault="005A0489" w:rsidP="005A0489">
      <w:pPr>
        <w:spacing w:after="0" w:line="240" w:lineRule="auto"/>
        <w:ind w:left="360"/>
        <w:jc w:val="both"/>
        <w:rPr>
          <w:rFonts w:ascii="Times New Roman" w:eastAsia="Times New Roman" w:hAnsi="Times New Roman" w:cs="Times New Roman"/>
          <w:sz w:val="16"/>
          <w:szCs w:val="16"/>
          <w:lang w:eastAsia="it-IT"/>
        </w:rPr>
      </w:pPr>
    </w:p>
    <w:p w:rsidR="005A0489" w:rsidRPr="00997906" w:rsidRDefault="005A0489" w:rsidP="005A0489">
      <w:pPr>
        <w:spacing w:after="0" w:line="240" w:lineRule="auto"/>
        <w:ind w:left="360"/>
        <w:jc w:val="both"/>
        <w:rPr>
          <w:rFonts w:ascii="Times New Roman" w:eastAsia="Times New Roman" w:hAnsi="Times New Roman" w:cs="Times New Roman"/>
          <w:lang w:eastAsia="it-IT"/>
        </w:rPr>
      </w:pPr>
      <w:r w:rsidRPr="00997906">
        <w:rPr>
          <w:rFonts w:ascii="Times New Roman" w:eastAsia="Times New Roman" w:hAnsi="Times New Roman" w:cs="Times New Roman"/>
          <w:lang w:eastAsia="it-IT"/>
        </w:rPr>
        <w:t xml:space="preserve">I due plichi contenuti nella busta saranno denominati </w:t>
      </w:r>
      <w:r w:rsidRPr="00997906">
        <w:rPr>
          <w:rFonts w:ascii="Times New Roman" w:eastAsia="Times New Roman" w:hAnsi="Times New Roman" w:cs="Times New Roman"/>
          <w:b/>
          <w:lang w:eastAsia="it-IT"/>
        </w:rPr>
        <w:t>PLICO A</w:t>
      </w:r>
      <w:r w:rsidRPr="00997906">
        <w:rPr>
          <w:rFonts w:ascii="Times New Roman" w:eastAsia="Times New Roman" w:hAnsi="Times New Roman" w:cs="Times New Roman"/>
          <w:lang w:eastAsia="it-IT"/>
        </w:rPr>
        <w:t xml:space="preserve"> e </w:t>
      </w:r>
      <w:r w:rsidRPr="00997906">
        <w:rPr>
          <w:rFonts w:ascii="Times New Roman" w:eastAsia="Times New Roman" w:hAnsi="Times New Roman" w:cs="Times New Roman"/>
          <w:b/>
          <w:lang w:eastAsia="it-IT"/>
        </w:rPr>
        <w:t>PLICO B</w:t>
      </w:r>
      <w:r w:rsidRPr="00997906">
        <w:rPr>
          <w:rFonts w:ascii="Times New Roman" w:eastAsia="Times New Roman" w:hAnsi="Times New Roman" w:cs="Times New Roman"/>
          <w:lang w:eastAsia="it-IT"/>
        </w:rPr>
        <w:t xml:space="preserve"> e conterranno quanto a presso indicato:</w:t>
      </w:r>
    </w:p>
    <w:p w:rsidR="005A0489" w:rsidRPr="00997906" w:rsidRDefault="005A0489" w:rsidP="005A0489">
      <w:pPr>
        <w:spacing w:after="0" w:line="240" w:lineRule="auto"/>
        <w:rPr>
          <w:rFonts w:ascii="Times New Roman" w:eastAsia="Times New Roman" w:hAnsi="Times New Roman" w:cs="Times New Roman"/>
          <w:lang w:eastAsia="it-IT"/>
        </w:rPr>
      </w:pPr>
    </w:p>
    <w:p w:rsidR="005A0489" w:rsidRPr="00997906" w:rsidRDefault="005A0489" w:rsidP="005A0489">
      <w:pPr>
        <w:keepNext/>
        <w:spacing w:after="0" w:line="240" w:lineRule="auto"/>
        <w:jc w:val="both"/>
        <w:outlineLvl w:val="0"/>
        <w:rPr>
          <w:rFonts w:ascii="Times New Roman" w:eastAsia="Times New Roman" w:hAnsi="Times New Roman" w:cs="Times New Roman"/>
          <w:b/>
          <w:lang w:eastAsia="it-IT"/>
        </w:rPr>
      </w:pPr>
      <w:r w:rsidRPr="00997906">
        <w:rPr>
          <w:rFonts w:ascii="Times New Roman" w:eastAsia="Times New Roman" w:hAnsi="Times New Roman" w:cs="Times New Roman"/>
          <w:b/>
          <w:lang w:eastAsia="it-IT"/>
        </w:rPr>
        <w:t>PLICO A   -   OFFERTA ECONOMICA</w:t>
      </w:r>
    </w:p>
    <w:p w:rsidR="005A0489" w:rsidRPr="00997906" w:rsidRDefault="005A0489" w:rsidP="005A0489">
      <w:pPr>
        <w:spacing w:after="0" w:line="240" w:lineRule="auto"/>
        <w:rPr>
          <w:rFonts w:ascii="Times New Roman" w:eastAsia="Times New Roman" w:hAnsi="Times New Roman" w:cs="Times New Roman"/>
          <w:sz w:val="16"/>
          <w:szCs w:val="16"/>
          <w:lang w:eastAsia="it-IT"/>
        </w:rPr>
      </w:pPr>
    </w:p>
    <w:p w:rsidR="005A0489" w:rsidRPr="00997906" w:rsidRDefault="005A0489" w:rsidP="005A0489">
      <w:pPr>
        <w:spacing w:after="0" w:line="240" w:lineRule="auto"/>
        <w:ind w:left="360"/>
        <w:jc w:val="both"/>
        <w:rPr>
          <w:rFonts w:ascii="Times New Roman" w:eastAsia="Times New Roman" w:hAnsi="Times New Roman" w:cs="Times New Roman"/>
          <w:lang w:eastAsia="it-IT"/>
        </w:rPr>
      </w:pPr>
      <w:r w:rsidRPr="00997906">
        <w:rPr>
          <w:rFonts w:ascii="Times New Roman" w:eastAsia="Times New Roman" w:hAnsi="Times New Roman" w:cs="Times New Roman"/>
          <w:lang w:eastAsia="it-IT"/>
        </w:rPr>
        <w:t>L’offerta economica, conforme all’allegato A, dovrà essere redatta su carta da bollo competente e contenere l’indicazione, in cifre ed in lettere, del ribasso percentuale offerto sul prezzo unitario a base d’asta riportato al precedente punto 7 per l’esecuzione del servizio.</w:t>
      </w:r>
    </w:p>
    <w:p w:rsidR="005A0489" w:rsidRPr="00997906" w:rsidRDefault="005A0489" w:rsidP="005A0489">
      <w:pPr>
        <w:spacing w:after="0" w:line="240" w:lineRule="auto"/>
        <w:ind w:left="360"/>
        <w:jc w:val="both"/>
        <w:rPr>
          <w:rFonts w:ascii="Times New Roman" w:eastAsia="Times New Roman" w:hAnsi="Times New Roman" w:cs="Times New Roman"/>
          <w:lang w:eastAsia="it-IT"/>
        </w:rPr>
      </w:pPr>
      <w:r w:rsidRPr="00997906">
        <w:rPr>
          <w:rFonts w:ascii="Times New Roman" w:eastAsia="Times New Roman" w:hAnsi="Times New Roman" w:cs="Times New Roman"/>
          <w:lang w:eastAsia="it-IT"/>
        </w:rPr>
        <w:t xml:space="preserve">Essa dovrà essere sottoscritta con firma leggibile e per esteso dal titolare o legale rappresentante della ditta e </w:t>
      </w:r>
      <w:r w:rsidRPr="00997906">
        <w:rPr>
          <w:rFonts w:ascii="Times New Roman" w:eastAsia="Times New Roman" w:hAnsi="Times New Roman" w:cs="Times New Roman"/>
          <w:b/>
          <w:bCs/>
          <w:lang w:eastAsia="it-IT"/>
        </w:rPr>
        <w:t>dovrà essere contenuta, a pena di esclusione, in apposita busta chiusa con ceralacca e firmata in maniera leggibile sui lembi di chiusura dal titolare o dal rappresentante legale della ditta.</w:t>
      </w:r>
      <w:r w:rsidRPr="00997906">
        <w:rPr>
          <w:rFonts w:ascii="Times New Roman" w:eastAsia="Times New Roman" w:hAnsi="Times New Roman" w:cs="Times New Roman"/>
          <w:lang w:eastAsia="it-IT"/>
        </w:rPr>
        <w:t xml:space="preserve"> </w:t>
      </w:r>
    </w:p>
    <w:p w:rsidR="005A0489" w:rsidRPr="00997906" w:rsidRDefault="005A0489" w:rsidP="005A0489">
      <w:pPr>
        <w:spacing w:after="0" w:line="240" w:lineRule="auto"/>
        <w:ind w:left="360"/>
        <w:jc w:val="both"/>
        <w:rPr>
          <w:rFonts w:ascii="Times New Roman" w:eastAsia="Times New Roman" w:hAnsi="Times New Roman" w:cs="Times New Roman"/>
          <w:lang w:eastAsia="it-IT"/>
        </w:rPr>
      </w:pPr>
      <w:r w:rsidRPr="00997906">
        <w:rPr>
          <w:rFonts w:ascii="Times New Roman" w:eastAsia="Times New Roman" w:hAnsi="Times New Roman" w:cs="Times New Roman"/>
          <w:lang w:eastAsia="it-IT"/>
        </w:rPr>
        <w:t>Nel caso di imprese riunite l’offerta è sottoscritta dai rappresentanti legali di tutte le ditte.</w:t>
      </w:r>
    </w:p>
    <w:p w:rsidR="005A0489" w:rsidRPr="00997906" w:rsidRDefault="005A0489" w:rsidP="005A0489">
      <w:pPr>
        <w:spacing w:after="0" w:line="240" w:lineRule="auto"/>
        <w:ind w:left="360" w:right="-25"/>
        <w:jc w:val="both"/>
        <w:rPr>
          <w:rFonts w:ascii="Times New Roman" w:eastAsia="Times New Roman" w:hAnsi="Times New Roman" w:cs="Times New Roman"/>
          <w:lang w:eastAsia="it-IT"/>
        </w:rPr>
      </w:pPr>
      <w:r w:rsidRPr="00997906">
        <w:rPr>
          <w:rFonts w:ascii="Times New Roman" w:eastAsia="Times New Roman" w:hAnsi="Times New Roman" w:cs="Times New Roman"/>
          <w:lang w:eastAsia="it-IT"/>
        </w:rPr>
        <w:t xml:space="preserve">Sulla busta dovrà essere indicato </w:t>
      </w:r>
      <w:r w:rsidRPr="00997906">
        <w:rPr>
          <w:rFonts w:ascii="Times New Roman" w:eastAsia="Times New Roman" w:hAnsi="Times New Roman" w:cs="Times New Roman"/>
          <w:b/>
          <w:lang w:eastAsia="it-IT"/>
        </w:rPr>
        <w:t>“PLICO A - Offerta economica per l’affidamento del servizio di gestione del  centro ricreativo per disabili, di assistenza domiciliare per anziani, segretariato sociale e centro ricreativo polivalente”</w:t>
      </w:r>
      <w:r w:rsidRPr="00997906">
        <w:rPr>
          <w:rFonts w:ascii="Times New Roman" w:eastAsia="Times New Roman" w:hAnsi="Times New Roman" w:cs="Times New Roman"/>
          <w:lang w:eastAsia="it-IT"/>
        </w:rPr>
        <w:t xml:space="preserve"> </w:t>
      </w:r>
    </w:p>
    <w:p w:rsidR="005A0489" w:rsidRPr="00997906" w:rsidRDefault="005A0489" w:rsidP="005A0489">
      <w:pPr>
        <w:spacing w:after="0" w:line="240" w:lineRule="auto"/>
        <w:ind w:left="360"/>
        <w:jc w:val="both"/>
        <w:rPr>
          <w:rFonts w:ascii="Times New Roman" w:eastAsia="Times New Roman" w:hAnsi="Times New Roman" w:cs="Times New Roman"/>
          <w:lang w:eastAsia="it-IT"/>
        </w:rPr>
      </w:pPr>
    </w:p>
    <w:p w:rsidR="005A0489" w:rsidRPr="00997906" w:rsidRDefault="005A0489" w:rsidP="005A0489">
      <w:pPr>
        <w:keepNext/>
        <w:spacing w:after="0" w:line="240" w:lineRule="auto"/>
        <w:jc w:val="both"/>
        <w:outlineLvl w:val="0"/>
        <w:rPr>
          <w:rFonts w:ascii="Times New Roman" w:eastAsia="Times New Roman" w:hAnsi="Times New Roman" w:cs="Times New Roman"/>
          <w:b/>
          <w:lang w:eastAsia="it-IT"/>
        </w:rPr>
      </w:pPr>
      <w:r w:rsidRPr="00997906">
        <w:rPr>
          <w:rFonts w:ascii="Times New Roman" w:eastAsia="Times New Roman" w:hAnsi="Times New Roman" w:cs="Times New Roman"/>
          <w:b/>
          <w:lang w:eastAsia="it-IT"/>
        </w:rPr>
        <w:t>PLICO B  -  DICHIARAZIONI E DOCUMENTI</w:t>
      </w:r>
    </w:p>
    <w:p w:rsidR="005A0489" w:rsidRPr="00997906" w:rsidRDefault="005A0489" w:rsidP="005A0489">
      <w:pPr>
        <w:spacing w:after="0" w:line="240" w:lineRule="auto"/>
        <w:rPr>
          <w:rFonts w:ascii="Times New Roman" w:eastAsia="Times New Roman" w:hAnsi="Times New Roman" w:cs="Times New Roman"/>
          <w:b/>
          <w:bCs/>
          <w:sz w:val="16"/>
          <w:szCs w:val="16"/>
          <w:lang w:eastAsia="it-IT"/>
        </w:rPr>
      </w:pPr>
    </w:p>
    <w:p w:rsidR="005A0489" w:rsidRPr="00997906" w:rsidRDefault="005A0489" w:rsidP="005A0489">
      <w:pPr>
        <w:spacing w:after="0" w:line="240" w:lineRule="auto"/>
        <w:jc w:val="both"/>
        <w:rPr>
          <w:rFonts w:ascii="Times New Roman" w:eastAsia="Times New Roman" w:hAnsi="Times New Roman" w:cs="Times New Roman"/>
          <w:lang w:eastAsia="it-IT"/>
        </w:rPr>
      </w:pPr>
      <w:r w:rsidRPr="00997906">
        <w:rPr>
          <w:rFonts w:ascii="Times New Roman" w:eastAsia="Times New Roman" w:hAnsi="Times New Roman" w:cs="Times New Roman"/>
          <w:lang w:eastAsia="it-IT"/>
        </w:rPr>
        <w:t xml:space="preserve">      Il plico B </w:t>
      </w:r>
      <w:r w:rsidRPr="00997906">
        <w:rPr>
          <w:rFonts w:ascii="Times New Roman" w:eastAsia="Times New Roman" w:hAnsi="Times New Roman" w:cs="Times New Roman"/>
          <w:b/>
          <w:lang w:eastAsia="it-IT"/>
        </w:rPr>
        <w:t>deve contenere tassativamente</w:t>
      </w:r>
      <w:r w:rsidRPr="00997906">
        <w:rPr>
          <w:rFonts w:ascii="Times New Roman" w:eastAsia="Times New Roman" w:hAnsi="Times New Roman" w:cs="Times New Roman"/>
          <w:lang w:eastAsia="it-IT"/>
        </w:rPr>
        <w:t xml:space="preserve"> i seguenti documenti e dichiarazioni:</w:t>
      </w:r>
    </w:p>
    <w:p w:rsidR="005A0489" w:rsidRPr="00997906" w:rsidRDefault="005A0489" w:rsidP="005A0489">
      <w:pPr>
        <w:numPr>
          <w:ilvl w:val="0"/>
          <w:numId w:val="8"/>
        </w:numPr>
        <w:spacing w:after="0" w:line="240" w:lineRule="auto"/>
        <w:ind w:left="567"/>
        <w:jc w:val="both"/>
        <w:rPr>
          <w:rFonts w:ascii="Times New Roman" w:eastAsia="Times New Roman" w:hAnsi="Times New Roman" w:cs="Times New Roman"/>
          <w:lang w:eastAsia="it-IT"/>
        </w:rPr>
      </w:pPr>
      <w:r w:rsidRPr="00997906">
        <w:rPr>
          <w:rFonts w:ascii="Times New Roman" w:eastAsia="Times New Roman" w:hAnsi="Times New Roman" w:cs="Times New Roman"/>
          <w:lang w:eastAsia="it-IT"/>
        </w:rPr>
        <w:t>Elenco di tutti i documenti e dichiarazioni presentate.</w:t>
      </w:r>
    </w:p>
    <w:p w:rsidR="005A0489" w:rsidRPr="00997906" w:rsidRDefault="005A0489" w:rsidP="005A0489">
      <w:pPr>
        <w:numPr>
          <w:ilvl w:val="0"/>
          <w:numId w:val="8"/>
        </w:numPr>
        <w:spacing w:after="0" w:line="240" w:lineRule="auto"/>
        <w:ind w:left="567"/>
        <w:jc w:val="both"/>
        <w:rPr>
          <w:rFonts w:ascii="Times New Roman" w:eastAsia="Times New Roman" w:hAnsi="Times New Roman" w:cs="Times New Roman"/>
          <w:lang w:eastAsia="it-IT"/>
        </w:rPr>
      </w:pPr>
      <w:r w:rsidRPr="00997906">
        <w:rPr>
          <w:rFonts w:ascii="Times New Roman" w:eastAsia="Times New Roman" w:hAnsi="Times New Roman" w:cs="Times New Roman"/>
          <w:lang w:eastAsia="it-IT"/>
        </w:rPr>
        <w:t>Capitolato speciale d’oneri, debitamente sottoscritto in ogni sua pagina per presa visione ed accettazione. In caso di raggruppamento temporaneo d’imprese il capitolato dovrà essere controfirmato dai rappresentanti legali di tutte le imprese facenti parte del raggruppamento.</w:t>
      </w:r>
    </w:p>
    <w:p w:rsidR="005A0489" w:rsidRPr="00997906" w:rsidRDefault="005A0489" w:rsidP="005A0489">
      <w:pPr>
        <w:numPr>
          <w:ilvl w:val="0"/>
          <w:numId w:val="8"/>
        </w:numPr>
        <w:spacing w:after="0" w:line="240" w:lineRule="auto"/>
        <w:ind w:left="567"/>
        <w:jc w:val="both"/>
        <w:rPr>
          <w:rFonts w:ascii="Times New Roman" w:eastAsia="Times New Roman" w:hAnsi="Times New Roman" w:cs="Times New Roman"/>
          <w:lang w:eastAsia="it-IT"/>
        </w:rPr>
      </w:pPr>
      <w:r w:rsidRPr="00997906">
        <w:rPr>
          <w:rFonts w:ascii="Times New Roman" w:eastAsia="Times New Roman" w:hAnsi="Times New Roman" w:cs="Times New Roman"/>
          <w:lang w:eastAsia="it-IT"/>
        </w:rPr>
        <w:t>Certificato, in originale, di data non anteriore a sei mesi del Casellario Giudiziale del rappresentante legale della ditta e dell’eventuale direttore tecnico. Tale certificato può essere sostituito da copia autenticata a termini di legge;</w:t>
      </w:r>
    </w:p>
    <w:p w:rsidR="005A0489" w:rsidRPr="00997906" w:rsidRDefault="005A0489" w:rsidP="005A0489">
      <w:pPr>
        <w:numPr>
          <w:ilvl w:val="0"/>
          <w:numId w:val="8"/>
        </w:numPr>
        <w:spacing w:after="0" w:line="240" w:lineRule="auto"/>
        <w:ind w:left="567"/>
        <w:jc w:val="both"/>
        <w:rPr>
          <w:rFonts w:ascii="Times New Roman" w:eastAsia="Times New Roman" w:hAnsi="Times New Roman" w:cs="Times New Roman"/>
          <w:lang w:eastAsia="it-IT"/>
        </w:rPr>
      </w:pPr>
      <w:r w:rsidRPr="00997906">
        <w:rPr>
          <w:rFonts w:ascii="Times New Roman" w:eastAsia="Times New Roman" w:hAnsi="Times New Roman" w:cs="Times New Roman"/>
          <w:lang w:eastAsia="it-IT"/>
        </w:rPr>
        <w:t>Dichiarazione in competente bollo sottoscritta ai sensi del D.P.R. 445/2000 dal titolare o legale rappresentante della ditta o cooperativa e corredata da fotocopia di un valido documento d’identità del firmatario attestante:</w:t>
      </w:r>
    </w:p>
    <w:p w:rsidR="005A0489" w:rsidRPr="00997906" w:rsidRDefault="005A0489" w:rsidP="005A0489">
      <w:pPr>
        <w:numPr>
          <w:ilvl w:val="1"/>
          <w:numId w:val="8"/>
        </w:numPr>
        <w:spacing w:after="0" w:line="240" w:lineRule="auto"/>
        <w:ind w:left="1134" w:hanging="357"/>
        <w:jc w:val="both"/>
        <w:rPr>
          <w:rFonts w:ascii="Times New Roman" w:eastAsia="Times New Roman" w:hAnsi="Times New Roman" w:cs="Times New Roman"/>
          <w:lang w:eastAsia="it-IT"/>
        </w:rPr>
      </w:pPr>
      <w:r w:rsidRPr="00997906">
        <w:rPr>
          <w:rFonts w:ascii="Times New Roman" w:eastAsia="Times New Roman" w:hAnsi="Times New Roman" w:cs="Times New Roman"/>
          <w:lang w:eastAsia="it-IT"/>
        </w:rPr>
        <w:t>di essersi recato sul posto dove deve essere esplicata l’attività e di aver preso conoscenza delle condizioni locali, nonché di tutte le circostanze generali e particolari che possono aver influito sulla determinazione del prezzo e delle condizioni contrattuali; di aver giudicato il prezzo medesimo nel suo complesso remunerativo e tale da consentire l’offerta che starà per fare e di possedere tutto quanto necessario per l’esplicazione del servizio;</w:t>
      </w:r>
    </w:p>
    <w:p w:rsidR="005A0489" w:rsidRPr="00997906" w:rsidRDefault="005A0489" w:rsidP="005A0489">
      <w:pPr>
        <w:numPr>
          <w:ilvl w:val="1"/>
          <w:numId w:val="8"/>
        </w:numPr>
        <w:spacing w:after="0" w:line="240" w:lineRule="auto"/>
        <w:ind w:left="1134" w:hanging="357"/>
        <w:jc w:val="both"/>
        <w:rPr>
          <w:rFonts w:ascii="Times New Roman" w:eastAsia="Times New Roman" w:hAnsi="Times New Roman" w:cs="Times New Roman"/>
          <w:lang w:eastAsia="it-IT"/>
        </w:rPr>
      </w:pPr>
      <w:r w:rsidRPr="00997906">
        <w:rPr>
          <w:rFonts w:ascii="Times New Roman" w:eastAsia="Times New Roman" w:hAnsi="Times New Roman" w:cs="Times New Roman"/>
          <w:lang w:eastAsia="it-IT"/>
        </w:rPr>
        <w:t>di aver esaminato attentamente e compiutamente il capitolato speciale d’oneri, il bando di gara e la documentazione dell’appalto e di accettare totalmente tutte le condizioni in esso contenute.</w:t>
      </w:r>
    </w:p>
    <w:p w:rsidR="005A0489" w:rsidRPr="00997906" w:rsidRDefault="005A0489" w:rsidP="005A0489">
      <w:pPr>
        <w:numPr>
          <w:ilvl w:val="1"/>
          <w:numId w:val="8"/>
        </w:numPr>
        <w:spacing w:after="0" w:line="240" w:lineRule="auto"/>
        <w:ind w:left="1134" w:hanging="357"/>
        <w:jc w:val="both"/>
        <w:rPr>
          <w:rFonts w:ascii="Times New Roman" w:eastAsia="Times New Roman" w:hAnsi="Times New Roman" w:cs="Times New Roman"/>
          <w:lang w:eastAsia="it-IT"/>
        </w:rPr>
      </w:pPr>
      <w:r w:rsidRPr="00997906">
        <w:rPr>
          <w:rFonts w:ascii="Times New Roman" w:eastAsia="Times New Roman" w:hAnsi="Times New Roman" w:cs="Times New Roman"/>
          <w:lang w:eastAsia="it-IT"/>
        </w:rPr>
        <w:t>che tutti i documenti di appalto, capitolato compreso sono sufficienti ed atti ad individuare completamente il servizio da svolgere ed a consentire l’esatta valutazione di tutte le prestazioni e relativi oneri connessi, conseguenti e necessari per l’esecuzione del servizio stesso.</w:t>
      </w:r>
    </w:p>
    <w:p w:rsidR="005A0489" w:rsidRPr="00997906" w:rsidRDefault="005A0489" w:rsidP="005A0489">
      <w:pPr>
        <w:numPr>
          <w:ilvl w:val="1"/>
          <w:numId w:val="8"/>
        </w:numPr>
        <w:spacing w:after="0" w:line="240" w:lineRule="auto"/>
        <w:ind w:left="1134" w:hanging="357"/>
        <w:jc w:val="both"/>
        <w:rPr>
          <w:rFonts w:ascii="Times New Roman" w:eastAsia="Times New Roman" w:hAnsi="Times New Roman" w:cs="Times New Roman"/>
          <w:lang w:eastAsia="it-IT"/>
        </w:rPr>
      </w:pPr>
      <w:r w:rsidRPr="00997906">
        <w:rPr>
          <w:rFonts w:ascii="Times New Roman" w:eastAsia="Times New Roman" w:hAnsi="Times New Roman" w:cs="Times New Roman"/>
          <w:lang w:eastAsia="it-IT"/>
        </w:rPr>
        <w:t>di attuare a favore dei lavoratori le condizioni normative, retributive e previdenziali non inferiori a quelle risultanti dalla contrattazione nazionale del settore  con specifico riferimento alle mansioni di ogni singolo operatore.</w:t>
      </w:r>
    </w:p>
    <w:p w:rsidR="005A0489" w:rsidRPr="00997906" w:rsidRDefault="005A0489" w:rsidP="005A0489">
      <w:pPr>
        <w:numPr>
          <w:ilvl w:val="1"/>
          <w:numId w:val="8"/>
        </w:numPr>
        <w:spacing w:after="0" w:line="240" w:lineRule="auto"/>
        <w:ind w:left="1134" w:hanging="357"/>
        <w:jc w:val="both"/>
        <w:rPr>
          <w:rFonts w:ascii="Times New Roman" w:eastAsia="Times New Roman" w:hAnsi="Times New Roman" w:cs="Times New Roman"/>
          <w:lang w:eastAsia="it-IT"/>
        </w:rPr>
      </w:pPr>
      <w:r w:rsidRPr="00997906">
        <w:rPr>
          <w:rFonts w:ascii="Times New Roman" w:eastAsia="Times New Roman" w:hAnsi="Times New Roman" w:cs="Times New Roman"/>
          <w:lang w:eastAsia="it-IT"/>
        </w:rPr>
        <w:t>che la ditta è in regola con gli obblighi relativi al pagamento dei contributi previdenziali e assistenziali a favore dei lavoratori e con gli obblighi relativi al pagamento delle imposte e delle tasse secondo la legislazione italiana o straniera se trattasi di ditta/cooperativa straniera.</w:t>
      </w:r>
    </w:p>
    <w:p w:rsidR="005A0489" w:rsidRPr="00997906" w:rsidRDefault="005A0489" w:rsidP="005A0489">
      <w:pPr>
        <w:numPr>
          <w:ilvl w:val="1"/>
          <w:numId w:val="8"/>
        </w:numPr>
        <w:spacing w:after="0" w:line="240" w:lineRule="auto"/>
        <w:ind w:left="1134" w:hanging="357"/>
        <w:jc w:val="both"/>
        <w:rPr>
          <w:rFonts w:ascii="Times New Roman" w:eastAsia="Times New Roman" w:hAnsi="Times New Roman" w:cs="Times New Roman"/>
          <w:lang w:eastAsia="it-IT"/>
        </w:rPr>
      </w:pPr>
      <w:r w:rsidRPr="00997906">
        <w:rPr>
          <w:rFonts w:ascii="Times New Roman" w:eastAsia="Times New Roman" w:hAnsi="Times New Roman" w:cs="Times New Roman"/>
          <w:lang w:eastAsia="it-IT"/>
        </w:rPr>
        <w:t xml:space="preserve">che la ditta è in regola con la legge n. 68/1999 (norme per il diritto al lavoro dei disabili) e successive norme di attuazione o di non essere tenuta all’osservanza di tale obbligo </w:t>
      </w:r>
      <w:proofErr w:type="spellStart"/>
      <w:r w:rsidRPr="00997906">
        <w:rPr>
          <w:rFonts w:ascii="Times New Roman" w:eastAsia="Times New Roman" w:hAnsi="Times New Roman" w:cs="Times New Roman"/>
          <w:lang w:eastAsia="it-IT"/>
        </w:rPr>
        <w:t>perchè</w:t>
      </w:r>
      <w:proofErr w:type="spellEnd"/>
      <w:r w:rsidRPr="00997906">
        <w:rPr>
          <w:rFonts w:ascii="Times New Roman" w:eastAsia="Times New Roman" w:hAnsi="Times New Roman" w:cs="Times New Roman"/>
          <w:lang w:eastAsia="it-IT"/>
        </w:rPr>
        <w:t xml:space="preserve"> occupa meno di quindici dipendenti.</w:t>
      </w:r>
    </w:p>
    <w:p w:rsidR="005A0489" w:rsidRPr="00997906" w:rsidRDefault="005A0489" w:rsidP="005A0489">
      <w:pPr>
        <w:numPr>
          <w:ilvl w:val="1"/>
          <w:numId w:val="8"/>
        </w:numPr>
        <w:spacing w:after="0" w:line="240" w:lineRule="auto"/>
        <w:ind w:left="1134" w:hanging="357"/>
        <w:jc w:val="both"/>
        <w:rPr>
          <w:rFonts w:ascii="Times New Roman" w:eastAsia="Times New Roman" w:hAnsi="Times New Roman" w:cs="Times New Roman"/>
          <w:lang w:eastAsia="it-IT"/>
        </w:rPr>
      </w:pPr>
      <w:r w:rsidRPr="00997906">
        <w:rPr>
          <w:rFonts w:ascii="Times New Roman" w:eastAsia="Times New Roman" w:hAnsi="Times New Roman" w:cs="Times New Roman"/>
          <w:lang w:eastAsia="it-IT"/>
        </w:rPr>
        <w:t>di non trovarsi nelle condizioni di esclusione dalle procedure di affidamento delle forniture e dei servizi e di non essere stata temporaneamente esclusa dalla presentazione di offerte in pubblici appalti.</w:t>
      </w:r>
    </w:p>
    <w:p w:rsidR="005A0489" w:rsidRPr="00997906" w:rsidRDefault="005A0489" w:rsidP="005A0489">
      <w:pPr>
        <w:numPr>
          <w:ilvl w:val="1"/>
          <w:numId w:val="8"/>
        </w:numPr>
        <w:spacing w:after="0" w:line="240" w:lineRule="auto"/>
        <w:ind w:left="1134" w:hanging="357"/>
        <w:jc w:val="both"/>
        <w:rPr>
          <w:rFonts w:ascii="Times New Roman" w:eastAsia="Times New Roman" w:hAnsi="Times New Roman" w:cs="Times New Roman"/>
          <w:lang w:eastAsia="it-IT"/>
        </w:rPr>
      </w:pPr>
      <w:r w:rsidRPr="00997906">
        <w:rPr>
          <w:rFonts w:ascii="Times New Roman" w:eastAsia="Times New Roman" w:hAnsi="Times New Roman" w:cs="Times New Roman"/>
          <w:lang w:eastAsia="it-IT"/>
        </w:rPr>
        <w:t>di disporre dell’idoneità giuridica, morale e della capacità dei mezzi tecnici e finanziari necessari per assolvere gli impegni che derivano dall’aggiudicazione dell’appalto.</w:t>
      </w:r>
    </w:p>
    <w:p w:rsidR="005A0489" w:rsidRPr="00997906" w:rsidRDefault="005A0489" w:rsidP="005A0489">
      <w:pPr>
        <w:numPr>
          <w:ilvl w:val="1"/>
          <w:numId w:val="8"/>
        </w:numPr>
        <w:spacing w:after="0" w:line="240" w:lineRule="auto"/>
        <w:ind w:left="1134" w:hanging="357"/>
        <w:jc w:val="both"/>
        <w:rPr>
          <w:rFonts w:ascii="Times New Roman" w:eastAsia="Times New Roman" w:hAnsi="Times New Roman" w:cs="Times New Roman"/>
          <w:lang w:eastAsia="it-IT"/>
        </w:rPr>
      </w:pPr>
      <w:r w:rsidRPr="00997906">
        <w:rPr>
          <w:rFonts w:ascii="Times New Roman" w:eastAsia="Times New Roman" w:hAnsi="Times New Roman" w:cs="Times New Roman"/>
          <w:lang w:eastAsia="it-IT"/>
        </w:rPr>
        <w:lastRenderedPageBreak/>
        <w:t>di non trovarsi in stato di fallimento, di liquidazione, di cessazione di attività, di concordato preventivo o in qualsiasi altra situazione equivalente , ovvero che non è in corso un procedimento per la dichiarazione di una di tali situazioni secondo la legislazione italiana o la legislazione straniera.</w:t>
      </w:r>
    </w:p>
    <w:p w:rsidR="005A0489" w:rsidRPr="00997906" w:rsidRDefault="005A0489" w:rsidP="005A0489">
      <w:pPr>
        <w:numPr>
          <w:ilvl w:val="1"/>
          <w:numId w:val="8"/>
        </w:numPr>
        <w:spacing w:after="0" w:line="240" w:lineRule="auto"/>
        <w:ind w:left="1134" w:hanging="357"/>
        <w:jc w:val="both"/>
        <w:rPr>
          <w:rFonts w:ascii="Times New Roman" w:eastAsia="Times New Roman" w:hAnsi="Times New Roman" w:cs="Times New Roman"/>
          <w:lang w:eastAsia="it-IT"/>
        </w:rPr>
      </w:pPr>
      <w:r w:rsidRPr="00997906">
        <w:rPr>
          <w:rFonts w:ascii="Times New Roman" w:eastAsia="Times New Roman" w:hAnsi="Times New Roman" w:cs="Times New Roman"/>
          <w:lang w:eastAsia="it-IT"/>
        </w:rPr>
        <w:t>che nei confronti del titolare o del legale rappresentante non è stata pronunciata una condanna, con sentenza passata in giudicato, per qualsiasi reato che incida sulla loro moralità professionale, o per delitti finanziari, o per delitti che escludono la partecipazione a gare pubbliche.</w:t>
      </w:r>
    </w:p>
    <w:p w:rsidR="005A0489" w:rsidRPr="00997906" w:rsidRDefault="005A0489" w:rsidP="005A0489">
      <w:pPr>
        <w:numPr>
          <w:ilvl w:val="1"/>
          <w:numId w:val="8"/>
        </w:numPr>
        <w:spacing w:after="0" w:line="240" w:lineRule="auto"/>
        <w:ind w:left="1134" w:hanging="357"/>
        <w:jc w:val="both"/>
        <w:rPr>
          <w:rFonts w:ascii="Times New Roman" w:eastAsia="Times New Roman" w:hAnsi="Times New Roman" w:cs="Times New Roman"/>
          <w:lang w:eastAsia="it-IT"/>
        </w:rPr>
      </w:pPr>
      <w:r w:rsidRPr="00997906">
        <w:rPr>
          <w:rFonts w:ascii="Times New Roman" w:eastAsia="Times New Roman" w:hAnsi="Times New Roman" w:cs="Times New Roman"/>
          <w:lang w:eastAsia="it-IT"/>
        </w:rPr>
        <w:t>di essere iscritta, se cooperativa sociale o consorzio di tali cooperative, nell’apposito Albo regionale.</w:t>
      </w:r>
    </w:p>
    <w:p w:rsidR="005A0489" w:rsidRPr="00997906" w:rsidRDefault="005A0489" w:rsidP="005A0489">
      <w:pPr>
        <w:numPr>
          <w:ilvl w:val="1"/>
          <w:numId w:val="8"/>
        </w:numPr>
        <w:spacing w:after="0" w:line="240" w:lineRule="auto"/>
        <w:ind w:left="1134" w:hanging="357"/>
        <w:jc w:val="both"/>
        <w:rPr>
          <w:rFonts w:ascii="Times New Roman" w:eastAsia="Times New Roman" w:hAnsi="Times New Roman" w:cs="Times New Roman"/>
          <w:lang w:eastAsia="it-IT"/>
        </w:rPr>
      </w:pPr>
      <w:r w:rsidRPr="00997906">
        <w:rPr>
          <w:rFonts w:ascii="Times New Roman" w:eastAsia="Times New Roman" w:hAnsi="Times New Roman" w:cs="Times New Roman"/>
          <w:lang w:eastAsia="it-IT"/>
        </w:rPr>
        <w:t>che nell’esercizio della propria attività professionale non ha commesso un errore grave, accertato, con qualsiasi mezzo di prova da enti appaltanti.</w:t>
      </w:r>
    </w:p>
    <w:p w:rsidR="005A0489" w:rsidRPr="00997906" w:rsidRDefault="005A0489" w:rsidP="005A0489">
      <w:pPr>
        <w:numPr>
          <w:ilvl w:val="1"/>
          <w:numId w:val="8"/>
        </w:numPr>
        <w:spacing w:after="0" w:line="240" w:lineRule="auto"/>
        <w:ind w:left="1134" w:hanging="357"/>
        <w:jc w:val="both"/>
        <w:rPr>
          <w:rFonts w:ascii="Times New Roman" w:eastAsia="Times New Roman" w:hAnsi="Times New Roman" w:cs="Times New Roman"/>
          <w:lang w:eastAsia="it-IT"/>
        </w:rPr>
      </w:pPr>
      <w:r w:rsidRPr="00997906">
        <w:rPr>
          <w:rFonts w:ascii="Times New Roman" w:eastAsia="Times New Roman" w:hAnsi="Times New Roman" w:cs="Times New Roman"/>
          <w:lang w:eastAsia="it-IT"/>
        </w:rPr>
        <w:t>di non aver rilasciato false dichiarazioni in merito ai requisiti ed alle condizioni rilevanti per concorrere ad appalti o a concessioni.</w:t>
      </w:r>
    </w:p>
    <w:p w:rsidR="005A0489" w:rsidRPr="00997906" w:rsidRDefault="005A0489" w:rsidP="005A0489">
      <w:pPr>
        <w:numPr>
          <w:ilvl w:val="1"/>
          <w:numId w:val="8"/>
        </w:numPr>
        <w:spacing w:after="0" w:line="240" w:lineRule="auto"/>
        <w:ind w:left="1134" w:hanging="357"/>
        <w:jc w:val="both"/>
        <w:rPr>
          <w:rFonts w:ascii="Times New Roman" w:eastAsia="Times New Roman" w:hAnsi="Times New Roman" w:cs="Times New Roman"/>
          <w:lang w:eastAsia="it-IT"/>
        </w:rPr>
      </w:pPr>
      <w:r w:rsidRPr="00997906">
        <w:rPr>
          <w:rFonts w:ascii="Times New Roman" w:eastAsia="Times New Roman" w:hAnsi="Times New Roman" w:cs="Times New Roman"/>
          <w:lang w:eastAsia="it-IT"/>
        </w:rPr>
        <w:t>di assumere ogni responsabilità di carattere civile e penale inerente l’esecuzione dell’appalto.</w:t>
      </w:r>
    </w:p>
    <w:p w:rsidR="005A0489" w:rsidRPr="00997906" w:rsidRDefault="005A0489" w:rsidP="005A0489">
      <w:pPr>
        <w:numPr>
          <w:ilvl w:val="1"/>
          <w:numId w:val="8"/>
        </w:numPr>
        <w:spacing w:after="0" w:line="240" w:lineRule="auto"/>
        <w:ind w:left="1134" w:hanging="357"/>
        <w:jc w:val="both"/>
        <w:rPr>
          <w:rFonts w:ascii="Times New Roman" w:eastAsia="Times New Roman" w:hAnsi="Times New Roman" w:cs="Times New Roman"/>
          <w:lang w:eastAsia="it-IT"/>
        </w:rPr>
      </w:pPr>
      <w:r w:rsidRPr="00997906">
        <w:rPr>
          <w:rFonts w:ascii="Times New Roman" w:eastAsia="Times New Roman" w:hAnsi="Times New Roman" w:cs="Times New Roman"/>
          <w:lang w:eastAsia="it-IT"/>
        </w:rPr>
        <w:t>di osservare scrupolosamente tutte le norme di legge e i regolamenti vigenti in materia di prevenzione di infortuni, igiene del lavoro e di adottare i provvedimenti e le cautele atte ad evitare danni a persone o cose. Ogni responsabilità in caso di danno ricadrà pertanto sull’appaltatore, sollevando da qualsiasi responsabilità il Comune di Taviano.</w:t>
      </w:r>
    </w:p>
    <w:p w:rsidR="005A0489" w:rsidRPr="00997906" w:rsidRDefault="005A0489" w:rsidP="005A0489">
      <w:pPr>
        <w:numPr>
          <w:ilvl w:val="1"/>
          <w:numId w:val="8"/>
        </w:numPr>
        <w:spacing w:after="0" w:line="240" w:lineRule="auto"/>
        <w:ind w:left="1134" w:hanging="357"/>
        <w:jc w:val="both"/>
        <w:rPr>
          <w:rFonts w:ascii="Times New Roman" w:eastAsia="Times New Roman" w:hAnsi="Times New Roman" w:cs="Times New Roman"/>
          <w:lang w:eastAsia="it-IT"/>
        </w:rPr>
      </w:pPr>
      <w:r w:rsidRPr="00997906">
        <w:rPr>
          <w:rFonts w:ascii="Times New Roman" w:eastAsia="Times New Roman" w:hAnsi="Times New Roman" w:cs="Times New Roman"/>
          <w:lang w:eastAsia="it-IT"/>
        </w:rPr>
        <w:t>di aver tenuto conto, nella determinazione del prezzo di tutte le obbligazioni come sopra esposte e di tutte le circostanze generali e particolari che possono influire sull’esecuzione del servizio.</w:t>
      </w:r>
    </w:p>
    <w:p w:rsidR="005A0489" w:rsidRPr="00997906" w:rsidRDefault="005A0489" w:rsidP="005A0489">
      <w:pPr>
        <w:numPr>
          <w:ilvl w:val="1"/>
          <w:numId w:val="8"/>
        </w:numPr>
        <w:spacing w:after="0" w:line="240" w:lineRule="auto"/>
        <w:ind w:left="1134" w:hanging="357"/>
        <w:jc w:val="both"/>
        <w:rPr>
          <w:rFonts w:ascii="Times New Roman" w:eastAsia="Times New Roman" w:hAnsi="Times New Roman" w:cs="Times New Roman"/>
          <w:lang w:eastAsia="it-IT"/>
        </w:rPr>
      </w:pPr>
      <w:r w:rsidRPr="00997906">
        <w:rPr>
          <w:rFonts w:ascii="Times New Roman" w:eastAsia="Times New Roman" w:hAnsi="Times New Roman" w:cs="Times New Roman"/>
          <w:lang w:eastAsia="it-IT"/>
        </w:rPr>
        <w:t>di impegnarsi a retribuire con regolarità i lavoratori incaricati del servizio.</w:t>
      </w:r>
    </w:p>
    <w:p w:rsidR="005A0489" w:rsidRPr="00997906" w:rsidRDefault="005A0489" w:rsidP="005A0489">
      <w:pPr>
        <w:numPr>
          <w:ilvl w:val="1"/>
          <w:numId w:val="8"/>
        </w:numPr>
        <w:spacing w:after="0" w:line="240" w:lineRule="auto"/>
        <w:ind w:left="1134" w:hanging="357"/>
        <w:jc w:val="both"/>
        <w:rPr>
          <w:rFonts w:ascii="Times New Roman" w:eastAsia="Times New Roman" w:hAnsi="Times New Roman" w:cs="Times New Roman"/>
          <w:lang w:eastAsia="it-IT"/>
        </w:rPr>
      </w:pPr>
      <w:r w:rsidRPr="00997906">
        <w:rPr>
          <w:rFonts w:ascii="Times New Roman" w:eastAsia="Times New Roman" w:hAnsi="Times New Roman" w:cs="Times New Roman"/>
          <w:lang w:eastAsia="it-IT"/>
        </w:rPr>
        <w:t>che a carico del titolare o del legale rappresentante della ditta non sussistono provvedimenti di cui alla legge n. 55/90 (antimafia);</w:t>
      </w:r>
    </w:p>
    <w:p w:rsidR="005A0489" w:rsidRPr="00997906" w:rsidRDefault="005A0489" w:rsidP="005A0489">
      <w:pPr>
        <w:numPr>
          <w:ilvl w:val="1"/>
          <w:numId w:val="8"/>
        </w:numPr>
        <w:spacing w:after="0" w:line="240" w:lineRule="auto"/>
        <w:ind w:left="1134" w:hanging="357"/>
        <w:jc w:val="both"/>
        <w:rPr>
          <w:rFonts w:ascii="Times New Roman" w:eastAsia="Times New Roman" w:hAnsi="Times New Roman" w:cs="Times New Roman"/>
          <w:lang w:eastAsia="it-IT"/>
        </w:rPr>
      </w:pPr>
      <w:r w:rsidRPr="00997906">
        <w:rPr>
          <w:rFonts w:ascii="Times New Roman" w:eastAsia="Times New Roman" w:hAnsi="Times New Roman" w:cs="Times New Roman"/>
          <w:lang w:eastAsia="it-IT"/>
        </w:rPr>
        <w:t>di aver gestito per conto di Enti pubblici negli ultimi tre anni (2008/2009/2010) servizi analoghi a quello oggetto di gara e di aver avuto un fatturato aziendale non inferiore ad euro 100.000,00  complessivamente  per lo stesso triennio;</w:t>
      </w:r>
    </w:p>
    <w:p w:rsidR="005A0489" w:rsidRPr="00997906" w:rsidRDefault="005A0489" w:rsidP="005A0489">
      <w:pPr>
        <w:numPr>
          <w:ilvl w:val="1"/>
          <w:numId w:val="8"/>
        </w:numPr>
        <w:spacing w:after="0" w:line="240" w:lineRule="auto"/>
        <w:ind w:left="1134" w:hanging="357"/>
        <w:jc w:val="both"/>
        <w:rPr>
          <w:rFonts w:ascii="Times New Roman" w:eastAsia="Times New Roman" w:hAnsi="Times New Roman" w:cs="Times New Roman"/>
          <w:lang w:eastAsia="it-IT"/>
        </w:rPr>
      </w:pPr>
      <w:r w:rsidRPr="00997906">
        <w:rPr>
          <w:rFonts w:ascii="Times New Roman" w:eastAsia="Times New Roman" w:hAnsi="Times New Roman" w:cs="Times New Roman"/>
          <w:lang w:eastAsia="it-IT"/>
        </w:rPr>
        <w:t xml:space="preserve">di impegnarsi a mantenere in servizio,  per il coordinamento del servizio stesso e per la gestione dello sportello </w:t>
      </w:r>
      <w:proofErr w:type="spellStart"/>
      <w:r w:rsidRPr="00997906">
        <w:rPr>
          <w:rFonts w:ascii="Times New Roman" w:eastAsia="Times New Roman" w:hAnsi="Times New Roman" w:cs="Times New Roman"/>
          <w:lang w:eastAsia="it-IT"/>
        </w:rPr>
        <w:t>urp</w:t>
      </w:r>
      <w:proofErr w:type="spellEnd"/>
      <w:r w:rsidRPr="00997906">
        <w:rPr>
          <w:rFonts w:ascii="Times New Roman" w:eastAsia="Times New Roman" w:hAnsi="Times New Roman" w:cs="Times New Roman"/>
          <w:lang w:eastAsia="it-IT"/>
        </w:rPr>
        <w:t xml:space="preserve"> il personale già allo scopo selezionato dal comune in fase di avvio del progetto finanziato dalla Regione;</w:t>
      </w:r>
    </w:p>
    <w:p w:rsidR="005A0489" w:rsidRPr="00997906" w:rsidRDefault="005A0489" w:rsidP="005A0489">
      <w:pPr>
        <w:numPr>
          <w:ilvl w:val="1"/>
          <w:numId w:val="8"/>
        </w:numPr>
        <w:spacing w:after="0" w:line="240" w:lineRule="auto"/>
        <w:ind w:left="1134" w:hanging="357"/>
        <w:jc w:val="both"/>
        <w:rPr>
          <w:rFonts w:ascii="Times New Roman" w:eastAsia="Times New Roman" w:hAnsi="Times New Roman" w:cs="Times New Roman"/>
          <w:lang w:eastAsia="it-IT"/>
        </w:rPr>
      </w:pPr>
      <w:r w:rsidRPr="00997906">
        <w:rPr>
          <w:rFonts w:ascii="Times New Roman" w:eastAsia="Times New Roman" w:hAnsi="Times New Roman" w:cs="Times New Roman"/>
          <w:lang w:eastAsia="it-IT"/>
        </w:rPr>
        <w:t>di garantire inoltre, compatibilmente con la normativa vigente, continuità occupazionale al personale attualmente impegnato nei servizi se gli stessi saranno attivati.</w:t>
      </w:r>
    </w:p>
    <w:p w:rsidR="005A0489" w:rsidRPr="00997906" w:rsidRDefault="005A0489" w:rsidP="005A0489">
      <w:pPr>
        <w:spacing w:after="0" w:line="240" w:lineRule="auto"/>
        <w:ind w:left="360"/>
        <w:jc w:val="both"/>
        <w:rPr>
          <w:rFonts w:ascii="Times New Roman" w:eastAsia="Times New Roman" w:hAnsi="Times New Roman" w:cs="Times New Roman"/>
          <w:sz w:val="16"/>
          <w:szCs w:val="16"/>
          <w:lang w:eastAsia="it-IT"/>
        </w:rPr>
      </w:pPr>
    </w:p>
    <w:p w:rsidR="005A0489" w:rsidRPr="00997906" w:rsidRDefault="005A0489" w:rsidP="005A0489">
      <w:pPr>
        <w:spacing w:after="0" w:line="240" w:lineRule="auto"/>
        <w:ind w:left="360"/>
        <w:jc w:val="both"/>
        <w:rPr>
          <w:rFonts w:ascii="Times New Roman" w:eastAsia="Times New Roman" w:hAnsi="Times New Roman" w:cs="Times New Roman"/>
          <w:lang w:eastAsia="it-IT"/>
        </w:rPr>
      </w:pPr>
      <w:r w:rsidRPr="00997906">
        <w:rPr>
          <w:rFonts w:ascii="Times New Roman" w:eastAsia="Times New Roman" w:hAnsi="Times New Roman" w:cs="Times New Roman"/>
          <w:lang w:eastAsia="it-IT"/>
        </w:rPr>
        <w:t>Nel caso di raggruppamento d’imprese, la dichiarazione deve essere presentata da ciascuna ditta ad esclusione del requisito di cui al punto 19 che dovrà essere posseduto per almeno il 60% dalla capo gruppo ed il restante 40% dalle altre imprese associate in misura non inferiore al 20% cadauna.</w:t>
      </w:r>
    </w:p>
    <w:p w:rsidR="005A0489" w:rsidRPr="00997906" w:rsidRDefault="005A0489" w:rsidP="005A0489">
      <w:pPr>
        <w:spacing w:after="0" w:line="240" w:lineRule="auto"/>
        <w:ind w:left="720" w:hanging="360"/>
        <w:jc w:val="both"/>
        <w:rPr>
          <w:rFonts w:ascii="Times New Roman" w:eastAsia="Times New Roman" w:hAnsi="Times New Roman" w:cs="Times New Roman"/>
          <w:sz w:val="16"/>
          <w:szCs w:val="16"/>
          <w:lang w:eastAsia="it-IT"/>
        </w:rPr>
      </w:pPr>
    </w:p>
    <w:p w:rsidR="005A0489" w:rsidRPr="00997906" w:rsidRDefault="005A0489" w:rsidP="005A0489">
      <w:pPr>
        <w:spacing w:after="0" w:line="240" w:lineRule="auto"/>
        <w:ind w:left="720" w:hanging="360"/>
        <w:jc w:val="both"/>
        <w:rPr>
          <w:rFonts w:ascii="Times New Roman" w:eastAsia="Times New Roman" w:hAnsi="Times New Roman" w:cs="Times New Roman"/>
          <w:b/>
          <w:lang w:eastAsia="it-IT"/>
        </w:rPr>
      </w:pPr>
      <w:r w:rsidRPr="00997906">
        <w:rPr>
          <w:rFonts w:ascii="Times New Roman" w:eastAsia="Times New Roman" w:hAnsi="Times New Roman" w:cs="Times New Roman"/>
          <w:b/>
          <w:lang w:eastAsia="it-IT"/>
        </w:rPr>
        <w:t>In calce alla dichiarazione deve essere indicata la presente dicitura:</w:t>
      </w:r>
    </w:p>
    <w:p w:rsidR="005A0489" w:rsidRPr="00997906" w:rsidRDefault="005A0489" w:rsidP="005A0489">
      <w:pPr>
        <w:spacing w:after="0" w:line="240" w:lineRule="auto"/>
        <w:ind w:left="360"/>
        <w:jc w:val="both"/>
        <w:rPr>
          <w:rFonts w:ascii="Times New Roman" w:eastAsia="Times New Roman" w:hAnsi="Times New Roman" w:cs="Times New Roman"/>
          <w:b/>
          <w:lang w:eastAsia="it-IT"/>
        </w:rPr>
      </w:pPr>
      <w:r w:rsidRPr="00997906">
        <w:rPr>
          <w:rFonts w:ascii="Times New Roman" w:eastAsia="Times New Roman" w:hAnsi="Times New Roman" w:cs="Times New Roman"/>
          <w:b/>
          <w:lang w:eastAsia="it-IT"/>
        </w:rPr>
        <w:t>“dichiara altresì di essere informato sulle sanzioni penali per dichiarazioni mendaci, falsità negli atti e uso di atti falsi previste dall’art. 76 del D.P.R. 445/2000.</w:t>
      </w:r>
    </w:p>
    <w:p w:rsidR="005A0489" w:rsidRPr="00997906" w:rsidRDefault="005A0489" w:rsidP="005A0489">
      <w:pPr>
        <w:spacing w:after="0" w:line="240" w:lineRule="auto"/>
        <w:ind w:left="360"/>
        <w:jc w:val="both"/>
        <w:rPr>
          <w:rFonts w:ascii="Times New Roman" w:eastAsia="Times New Roman" w:hAnsi="Times New Roman" w:cs="Times New Roman"/>
          <w:sz w:val="16"/>
          <w:szCs w:val="16"/>
          <w:lang w:eastAsia="it-IT"/>
        </w:rPr>
      </w:pPr>
    </w:p>
    <w:p w:rsidR="005A0489" w:rsidRPr="00997906" w:rsidRDefault="005A0489" w:rsidP="005A0489">
      <w:pPr>
        <w:spacing w:after="0" w:line="240" w:lineRule="auto"/>
        <w:ind w:left="360"/>
        <w:jc w:val="both"/>
        <w:rPr>
          <w:rFonts w:ascii="Times New Roman" w:eastAsia="Times New Roman" w:hAnsi="Times New Roman" w:cs="Times New Roman"/>
          <w:b/>
          <w:lang w:eastAsia="it-IT"/>
        </w:rPr>
      </w:pPr>
      <w:r w:rsidRPr="00997906">
        <w:rPr>
          <w:rFonts w:ascii="Times New Roman" w:eastAsia="Times New Roman" w:hAnsi="Times New Roman" w:cs="Times New Roman"/>
          <w:lang w:eastAsia="it-IT"/>
        </w:rPr>
        <w:t xml:space="preserve">I documenti su indicati   </w:t>
      </w:r>
      <w:r w:rsidRPr="00997906">
        <w:rPr>
          <w:rFonts w:ascii="Times New Roman" w:eastAsia="Times New Roman" w:hAnsi="Times New Roman" w:cs="Times New Roman"/>
          <w:b/>
          <w:bCs/>
          <w:lang w:eastAsia="it-IT"/>
        </w:rPr>
        <w:t xml:space="preserve">dovranno essere contenuti, a pena di esclusione, in apposita busta chiusa con ceralacca e firmata sui lembi di chiusura in maniera leggibile dal  titolare o dal rappresentante legale della ditta. </w:t>
      </w:r>
      <w:r w:rsidRPr="00997906">
        <w:rPr>
          <w:rFonts w:ascii="Times New Roman" w:eastAsia="Times New Roman" w:hAnsi="Times New Roman" w:cs="Times New Roman"/>
          <w:lang w:eastAsia="it-IT"/>
        </w:rPr>
        <w:t xml:space="preserve">Sulla busta dovrà essere indicato </w:t>
      </w:r>
      <w:r w:rsidRPr="00997906">
        <w:rPr>
          <w:rFonts w:ascii="Times New Roman" w:eastAsia="Times New Roman" w:hAnsi="Times New Roman" w:cs="Times New Roman"/>
          <w:b/>
          <w:lang w:eastAsia="it-IT"/>
        </w:rPr>
        <w:t>“PLICO B - Documenti e dichiarazioni  per l’ammissione alla gara di affidamento del servizio di gestione del centro ricreativo polivalente”</w:t>
      </w:r>
    </w:p>
    <w:p w:rsidR="005A0489" w:rsidRPr="00997906" w:rsidRDefault="005A0489" w:rsidP="005A0489">
      <w:pPr>
        <w:spacing w:after="0" w:line="240" w:lineRule="auto"/>
        <w:ind w:left="720"/>
        <w:jc w:val="both"/>
        <w:rPr>
          <w:rFonts w:ascii="Times New Roman" w:eastAsia="Times New Roman" w:hAnsi="Times New Roman" w:cs="Times New Roman"/>
          <w:b/>
          <w:lang w:eastAsia="it-IT"/>
        </w:rPr>
      </w:pPr>
    </w:p>
    <w:p w:rsidR="005A0489" w:rsidRPr="00997906" w:rsidRDefault="005A0489" w:rsidP="005A0489">
      <w:pPr>
        <w:numPr>
          <w:ilvl w:val="0"/>
          <w:numId w:val="6"/>
        </w:numPr>
        <w:tabs>
          <w:tab w:val="num" w:pos="2700"/>
        </w:tabs>
        <w:spacing w:after="0" w:line="240" w:lineRule="auto"/>
        <w:jc w:val="both"/>
        <w:rPr>
          <w:rFonts w:ascii="Times New Roman" w:eastAsia="Times New Roman" w:hAnsi="Times New Roman" w:cs="Times New Roman"/>
          <w:b/>
          <w:lang w:eastAsia="it-IT"/>
        </w:rPr>
      </w:pPr>
      <w:r w:rsidRPr="00997906">
        <w:rPr>
          <w:rFonts w:ascii="Times New Roman" w:eastAsia="Times New Roman" w:hAnsi="Times New Roman" w:cs="Times New Roman"/>
          <w:b/>
          <w:lang w:eastAsia="it-IT"/>
        </w:rPr>
        <w:t>Imprese Riunite</w:t>
      </w:r>
    </w:p>
    <w:p w:rsidR="005A0489" w:rsidRPr="00997906" w:rsidRDefault="005A0489" w:rsidP="005A0489">
      <w:pPr>
        <w:spacing w:after="0" w:line="240" w:lineRule="auto"/>
        <w:ind w:left="360"/>
        <w:jc w:val="both"/>
        <w:rPr>
          <w:rFonts w:ascii="Times New Roman" w:eastAsia="Times New Roman" w:hAnsi="Times New Roman" w:cs="Times New Roman"/>
          <w:lang w:eastAsia="it-IT"/>
        </w:rPr>
      </w:pPr>
      <w:r w:rsidRPr="00997906">
        <w:rPr>
          <w:rFonts w:ascii="Times New Roman" w:eastAsia="Times New Roman" w:hAnsi="Times New Roman" w:cs="Times New Roman"/>
          <w:lang w:eastAsia="it-IT"/>
        </w:rPr>
        <w:t xml:space="preserve">E’ ammessa la presentazione di offerte da parte di imprese raggruppate secondo la disciplina contenuta nell’articolo 37 d. </w:t>
      </w:r>
      <w:proofErr w:type="spellStart"/>
      <w:r w:rsidRPr="00997906">
        <w:rPr>
          <w:rFonts w:ascii="Times New Roman" w:eastAsia="Times New Roman" w:hAnsi="Times New Roman" w:cs="Times New Roman"/>
          <w:lang w:eastAsia="it-IT"/>
        </w:rPr>
        <w:t>lgs</w:t>
      </w:r>
      <w:proofErr w:type="spellEnd"/>
      <w:r w:rsidRPr="00997906">
        <w:rPr>
          <w:rFonts w:ascii="Times New Roman" w:eastAsia="Times New Roman" w:hAnsi="Times New Roman" w:cs="Times New Roman"/>
          <w:lang w:eastAsia="it-IT"/>
        </w:rPr>
        <w:t>. 163/2006</w:t>
      </w:r>
      <w:r w:rsidRPr="00997906">
        <w:rPr>
          <w:rFonts w:ascii="Times New Roman" w:eastAsia="Times New Roman" w:hAnsi="Times New Roman" w:cs="Times New Roman"/>
          <w:color w:val="FF0000"/>
          <w:lang w:eastAsia="it-IT"/>
        </w:rPr>
        <w:t>.</w:t>
      </w:r>
      <w:r w:rsidRPr="00997906">
        <w:rPr>
          <w:rFonts w:ascii="Times New Roman" w:eastAsia="Times New Roman" w:hAnsi="Times New Roman" w:cs="Times New Roman"/>
          <w:lang w:eastAsia="it-IT"/>
        </w:rPr>
        <w:t xml:space="preserve">  L’offerta  economica congiunta deve essere sottoscritta da tutte le imprese raggruppate; deve specificare le parti del servizio che saranno eseguite dalle singole imprese e deve contenere l’impegno delle imprese, in caso di aggiudicazione della gara, a conformarsi alla disposizioni contenute nella citata norma. </w:t>
      </w:r>
    </w:p>
    <w:p w:rsidR="005A0489" w:rsidRPr="00997906" w:rsidRDefault="005A0489" w:rsidP="005A0489">
      <w:pPr>
        <w:spacing w:after="0" w:line="240" w:lineRule="auto"/>
        <w:ind w:left="360"/>
        <w:jc w:val="both"/>
        <w:rPr>
          <w:rFonts w:ascii="Times New Roman" w:eastAsia="Times New Roman" w:hAnsi="Times New Roman" w:cs="Times New Roman"/>
          <w:lang w:eastAsia="it-IT"/>
        </w:rPr>
      </w:pPr>
      <w:r w:rsidRPr="00997906">
        <w:rPr>
          <w:rFonts w:ascii="Times New Roman" w:eastAsia="Times New Roman" w:hAnsi="Times New Roman" w:cs="Times New Roman"/>
          <w:lang w:eastAsia="it-IT"/>
        </w:rPr>
        <w:t>Non è consentito che la stessa ditta / cooperativa / ecc.  possa partecipare alla gara nella duplice veste di componente e/o capogruppo di raggruppamento di imprese e di impresa singola ed anche la partecipazione in più di un raggruppamento di imprese.</w:t>
      </w:r>
    </w:p>
    <w:p w:rsidR="005A0489" w:rsidRPr="00997906" w:rsidRDefault="005A0489" w:rsidP="005A0489">
      <w:pPr>
        <w:spacing w:after="0" w:line="240" w:lineRule="auto"/>
        <w:jc w:val="both"/>
        <w:rPr>
          <w:rFonts w:ascii="Times New Roman" w:eastAsia="Times New Roman" w:hAnsi="Times New Roman" w:cs="Times New Roman"/>
          <w:lang w:eastAsia="it-IT"/>
        </w:rPr>
      </w:pPr>
    </w:p>
    <w:p w:rsidR="005A0489" w:rsidRPr="00997906" w:rsidRDefault="005A0489" w:rsidP="005A0489">
      <w:pPr>
        <w:numPr>
          <w:ilvl w:val="0"/>
          <w:numId w:val="6"/>
        </w:numPr>
        <w:tabs>
          <w:tab w:val="num" w:pos="2700"/>
        </w:tabs>
        <w:spacing w:after="0" w:line="240" w:lineRule="auto"/>
        <w:jc w:val="both"/>
        <w:rPr>
          <w:rFonts w:ascii="Times New Roman" w:eastAsia="Times New Roman" w:hAnsi="Times New Roman" w:cs="Times New Roman"/>
          <w:b/>
          <w:lang w:eastAsia="it-IT"/>
        </w:rPr>
      </w:pPr>
      <w:r w:rsidRPr="00997906">
        <w:rPr>
          <w:rFonts w:ascii="Times New Roman" w:eastAsia="Times New Roman" w:hAnsi="Times New Roman" w:cs="Times New Roman"/>
          <w:b/>
          <w:lang w:eastAsia="it-IT"/>
        </w:rPr>
        <w:t>Offerte anormalmente basse</w:t>
      </w:r>
    </w:p>
    <w:p w:rsidR="005A0489" w:rsidRPr="00997906" w:rsidRDefault="005A0489" w:rsidP="005A0489">
      <w:pPr>
        <w:spacing w:after="0" w:line="240" w:lineRule="auto"/>
        <w:ind w:left="360"/>
        <w:jc w:val="both"/>
        <w:rPr>
          <w:rFonts w:ascii="Times New Roman" w:eastAsia="Times New Roman" w:hAnsi="Times New Roman" w:cs="Times New Roman"/>
          <w:lang w:eastAsia="it-IT"/>
        </w:rPr>
      </w:pPr>
      <w:r w:rsidRPr="00997906">
        <w:rPr>
          <w:rFonts w:ascii="Times New Roman" w:eastAsia="Times New Roman" w:hAnsi="Times New Roman" w:cs="Times New Roman"/>
          <w:lang w:eastAsia="it-IT"/>
        </w:rPr>
        <w:lastRenderedPageBreak/>
        <w:t xml:space="preserve">Sarà valutata la congruità delle offerte che presentino carattere anormalmente basso, ai sensi dell’art. 86 d. </w:t>
      </w:r>
      <w:proofErr w:type="spellStart"/>
      <w:r w:rsidRPr="00997906">
        <w:rPr>
          <w:rFonts w:ascii="Times New Roman" w:eastAsia="Times New Roman" w:hAnsi="Times New Roman" w:cs="Times New Roman"/>
          <w:lang w:eastAsia="it-IT"/>
        </w:rPr>
        <w:t>lgs</w:t>
      </w:r>
      <w:proofErr w:type="spellEnd"/>
      <w:r w:rsidRPr="00997906">
        <w:rPr>
          <w:rFonts w:ascii="Times New Roman" w:eastAsia="Times New Roman" w:hAnsi="Times New Roman" w:cs="Times New Roman"/>
          <w:lang w:eastAsia="it-IT"/>
        </w:rPr>
        <w:t>. 163/06.</w:t>
      </w:r>
    </w:p>
    <w:p w:rsidR="005A0489" w:rsidRPr="00997906" w:rsidRDefault="005A0489" w:rsidP="005A0489">
      <w:pPr>
        <w:spacing w:after="0" w:line="240" w:lineRule="auto"/>
        <w:jc w:val="both"/>
        <w:rPr>
          <w:rFonts w:ascii="Times New Roman" w:eastAsia="Times New Roman" w:hAnsi="Times New Roman" w:cs="Times New Roman"/>
          <w:lang w:eastAsia="it-IT"/>
        </w:rPr>
      </w:pPr>
    </w:p>
    <w:p w:rsidR="005A0489" w:rsidRPr="00997906" w:rsidRDefault="005A0489" w:rsidP="005A0489">
      <w:pPr>
        <w:numPr>
          <w:ilvl w:val="0"/>
          <w:numId w:val="6"/>
        </w:numPr>
        <w:tabs>
          <w:tab w:val="num" w:pos="2700"/>
        </w:tabs>
        <w:spacing w:after="0" w:line="240" w:lineRule="auto"/>
        <w:jc w:val="both"/>
        <w:rPr>
          <w:rFonts w:ascii="Times New Roman" w:eastAsia="Times New Roman" w:hAnsi="Times New Roman" w:cs="Times New Roman"/>
          <w:b/>
          <w:lang w:eastAsia="it-IT"/>
        </w:rPr>
      </w:pPr>
      <w:r w:rsidRPr="00997906">
        <w:rPr>
          <w:rFonts w:ascii="Times New Roman" w:eastAsia="Times New Roman" w:hAnsi="Times New Roman" w:cs="Times New Roman"/>
          <w:b/>
          <w:lang w:eastAsia="it-IT"/>
        </w:rPr>
        <w:t>Avvertenze - esclusioni</w:t>
      </w:r>
    </w:p>
    <w:p w:rsidR="005A0489" w:rsidRPr="00997906" w:rsidRDefault="005A0489" w:rsidP="005A0489">
      <w:pPr>
        <w:spacing w:after="0" w:line="240" w:lineRule="auto"/>
        <w:ind w:left="360"/>
        <w:jc w:val="both"/>
        <w:rPr>
          <w:rFonts w:ascii="Times New Roman" w:eastAsia="Times New Roman" w:hAnsi="Times New Roman" w:cs="Times New Roman"/>
          <w:lang w:eastAsia="it-IT"/>
        </w:rPr>
      </w:pPr>
      <w:r w:rsidRPr="00997906">
        <w:rPr>
          <w:rFonts w:ascii="Times New Roman" w:eastAsia="Times New Roman" w:hAnsi="Times New Roman" w:cs="Times New Roman"/>
          <w:lang w:eastAsia="it-IT"/>
        </w:rPr>
        <w:t>Resta inteso che:</w:t>
      </w:r>
    </w:p>
    <w:p w:rsidR="005A0489" w:rsidRPr="00997906" w:rsidRDefault="005A0489" w:rsidP="005A0489">
      <w:pPr>
        <w:numPr>
          <w:ilvl w:val="0"/>
          <w:numId w:val="9"/>
        </w:numPr>
        <w:spacing w:after="0" w:line="240" w:lineRule="auto"/>
        <w:jc w:val="both"/>
        <w:rPr>
          <w:rFonts w:ascii="Times New Roman" w:eastAsia="Times New Roman" w:hAnsi="Times New Roman" w:cs="Times New Roman"/>
          <w:lang w:eastAsia="it-IT"/>
        </w:rPr>
      </w:pPr>
      <w:r w:rsidRPr="00997906">
        <w:rPr>
          <w:rFonts w:ascii="Times New Roman" w:eastAsia="Times New Roman" w:hAnsi="Times New Roman" w:cs="Times New Roman"/>
          <w:lang w:eastAsia="it-IT"/>
        </w:rPr>
        <w:t>Trascorso il termine fissato per la presentazione dell’offerta non è riconosciuta alcuna altra offerta anche se sostitutiva o aggiuntiva di offerte precedenti.</w:t>
      </w:r>
    </w:p>
    <w:p w:rsidR="005A0489" w:rsidRPr="00997906" w:rsidRDefault="005A0489" w:rsidP="005A0489">
      <w:pPr>
        <w:numPr>
          <w:ilvl w:val="0"/>
          <w:numId w:val="9"/>
        </w:numPr>
        <w:spacing w:after="0" w:line="240" w:lineRule="auto"/>
        <w:jc w:val="both"/>
        <w:rPr>
          <w:rFonts w:ascii="Times New Roman" w:eastAsia="Times New Roman" w:hAnsi="Times New Roman" w:cs="Times New Roman"/>
          <w:lang w:eastAsia="it-IT"/>
        </w:rPr>
      </w:pPr>
      <w:r w:rsidRPr="00997906">
        <w:rPr>
          <w:rFonts w:ascii="Times New Roman" w:eastAsia="Times New Roman" w:hAnsi="Times New Roman" w:cs="Times New Roman"/>
          <w:lang w:eastAsia="it-IT"/>
        </w:rPr>
        <w:t xml:space="preserve">Non sono ammesse le offerte condizionate e quelle espresse in modo indeterminato </w:t>
      </w:r>
    </w:p>
    <w:p w:rsidR="005A0489" w:rsidRPr="00997906" w:rsidRDefault="005A0489" w:rsidP="005A0489">
      <w:pPr>
        <w:numPr>
          <w:ilvl w:val="0"/>
          <w:numId w:val="9"/>
        </w:numPr>
        <w:spacing w:after="0" w:line="240" w:lineRule="auto"/>
        <w:jc w:val="both"/>
        <w:rPr>
          <w:rFonts w:ascii="Times New Roman" w:eastAsia="Times New Roman" w:hAnsi="Times New Roman" w:cs="Times New Roman"/>
          <w:lang w:eastAsia="it-IT"/>
        </w:rPr>
      </w:pPr>
      <w:r w:rsidRPr="00997906">
        <w:rPr>
          <w:rFonts w:ascii="Times New Roman" w:eastAsia="Times New Roman" w:hAnsi="Times New Roman" w:cs="Times New Roman"/>
          <w:lang w:eastAsia="it-IT"/>
        </w:rPr>
        <w:t>Non è ammessa alla gara l’offerta che risulti non pervenuta entro il giorno e l’ora sopra stabiliti.</w:t>
      </w:r>
    </w:p>
    <w:p w:rsidR="005A0489" w:rsidRPr="00997906" w:rsidRDefault="005A0489" w:rsidP="005A0489">
      <w:pPr>
        <w:numPr>
          <w:ilvl w:val="0"/>
          <w:numId w:val="9"/>
        </w:numPr>
        <w:spacing w:after="0" w:line="240" w:lineRule="auto"/>
        <w:jc w:val="both"/>
        <w:rPr>
          <w:rFonts w:ascii="Times New Roman" w:eastAsia="Times New Roman" w:hAnsi="Times New Roman" w:cs="Times New Roman"/>
          <w:lang w:eastAsia="it-IT"/>
        </w:rPr>
      </w:pPr>
      <w:r w:rsidRPr="00997906">
        <w:rPr>
          <w:rFonts w:ascii="Times New Roman" w:eastAsia="Times New Roman" w:hAnsi="Times New Roman" w:cs="Times New Roman"/>
          <w:lang w:eastAsia="it-IT"/>
        </w:rPr>
        <w:t>Non si darà corso all’apertura della busta (contenente i plichi A, B), quindi con esclusione dalla gara, qualora non sia apposto il nome del concorrente, la scritta relativa alla specificazione dell’appalto oggetto della gara, che non sia chiusa con ceralacca e che non sia firmata in maniera leggibile su tutti i lembi di chiusura.</w:t>
      </w:r>
    </w:p>
    <w:p w:rsidR="005A0489" w:rsidRPr="00997906" w:rsidRDefault="005A0489" w:rsidP="005A0489">
      <w:pPr>
        <w:numPr>
          <w:ilvl w:val="0"/>
          <w:numId w:val="9"/>
        </w:numPr>
        <w:spacing w:after="0" w:line="240" w:lineRule="auto"/>
        <w:jc w:val="both"/>
        <w:rPr>
          <w:rFonts w:ascii="Times New Roman" w:eastAsia="Times New Roman" w:hAnsi="Times New Roman" w:cs="Times New Roman"/>
          <w:lang w:eastAsia="it-IT"/>
        </w:rPr>
      </w:pPr>
      <w:r w:rsidRPr="00997906">
        <w:rPr>
          <w:rFonts w:ascii="Times New Roman" w:eastAsia="Times New Roman" w:hAnsi="Times New Roman" w:cs="Times New Roman"/>
          <w:lang w:eastAsia="it-IT"/>
        </w:rPr>
        <w:t>Non si darà corso all’apertura delle buste dei plichi A e B, quindi con esclusione dalla gara, qualora su tali buste non compaia la dicitura indicata nel bando e che non siano chiuse con ceralacca e che non siano firmate in maniera leggibile su tutti i lembi di chiusura.</w:t>
      </w:r>
    </w:p>
    <w:p w:rsidR="005A0489" w:rsidRPr="00997906" w:rsidRDefault="005A0489" w:rsidP="005A0489">
      <w:pPr>
        <w:numPr>
          <w:ilvl w:val="0"/>
          <w:numId w:val="9"/>
        </w:numPr>
        <w:spacing w:after="0" w:line="240" w:lineRule="auto"/>
        <w:jc w:val="both"/>
        <w:rPr>
          <w:rFonts w:ascii="Times New Roman" w:eastAsia="Times New Roman" w:hAnsi="Times New Roman" w:cs="Times New Roman"/>
          <w:lang w:eastAsia="it-IT"/>
        </w:rPr>
      </w:pPr>
      <w:r w:rsidRPr="00997906">
        <w:rPr>
          <w:rFonts w:ascii="Times New Roman" w:eastAsia="Times New Roman" w:hAnsi="Times New Roman" w:cs="Times New Roman"/>
          <w:lang w:eastAsia="it-IT"/>
        </w:rPr>
        <w:t>Non sono ammesse le offerte che recano abrasioni e correzioni nell’indicazione del ribasso percentuale.</w:t>
      </w:r>
    </w:p>
    <w:p w:rsidR="005A0489" w:rsidRPr="00997906" w:rsidRDefault="005A0489" w:rsidP="005A0489">
      <w:pPr>
        <w:spacing w:after="0" w:line="240" w:lineRule="auto"/>
        <w:jc w:val="both"/>
        <w:rPr>
          <w:rFonts w:ascii="Times New Roman" w:eastAsia="Times New Roman" w:hAnsi="Times New Roman" w:cs="Times New Roman"/>
          <w:b/>
          <w:sz w:val="24"/>
          <w:szCs w:val="24"/>
          <w:lang w:eastAsia="it-IT"/>
        </w:rPr>
      </w:pPr>
      <w:r w:rsidRPr="00997906">
        <w:rPr>
          <w:rFonts w:ascii="Times New Roman" w:eastAsia="Times New Roman" w:hAnsi="Times New Roman" w:cs="Times New Roman"/>
          <w:b/>
          <w:sz w:val="24"/>
          <w:szCs w:val="24"/>
          <w:lang w:eastAsia="it-IT"/>
        </w:rPr>
        <w:t>La Amministrazione comunale si riserva in ogni caso la possibilità di non procedere alla aggiudicazione della gara ove per qualsiasi motivo, anche sopravvenuto, non dovesse ritenere conveniente l’offerta. Si riserva anche la possibilità di affidare il servizio in modo parziale, concordando la quantificazione del compenso con la ditta / cooperativa ecc. aggiudicataria.</w:t>
      </w:r>
    </w:p>
    <w:p w:rsidR="005A0489" w:rsidRPr="00997906" w:rsidRDefault="005A0489" w:rsidP="005A0489">
      <w:pPr>
        <w:spacing w:after="0" w:line="240" w:lineRule="auto"/>
        <w:jc w:val="both"/>
        <w:rPr>
          <w:rFonts w:ascii="Times New Roman" w:eastAsia="Times New Roman" w:hAnsi="Times New Roman" w:cs="Times New Roman"/>
          <w:lang w:eastAsia="it-IT"/>
        </w:rPr>
      </w:pPr>
    </w:p>
    <w:p w:rsidR="005A0489" w:rsidRPr="00997906" w:rsidRDefault="005A0489" w:rsidP="005A0489">
      <w:pPr>
        <w:tabs>
          <w:tab w:val="left" w:leader="dot" w:pos="8824"/>
        </w:tabs>
        <w:spacing w:after="0" w:line="240" w:lineRule="auto"/>
        <w:ind w:left="360"/>
        <w:jc w:val="both"/>
        <w:rPr>
          <w:rFonts w:ascii="Times New Roman" w:eastAsia="Times New Roman" w:hAnsi="Times New Roman" w:cs="Times New Roman"/>
          <w:lang w:eastAsia="it-IT"/>
        </w:rPr>
      </w:pPr>
      <w:r w:rsidRPr="00997906">
        <w:rPr>
          <w:rFonts w:ascii="Times New Roman" w:eastAsia="Times New Roman" w:hAnsi="Times New Roman" w:cs="Times New Roman"/>
          <w:b/>
          <w:lang w:eastAsia="it-IT"/>
        </w:rPr>
        <w:t>Responsabile del procedimento: Marilena LUPO – Responsabile Affari Generali</w:t>
      </w:r>
    </w:p>
    <w:p w:rsidR="005A0489" w:rsidRPr="00997906" w:rsidRDefault="005A0489" w:rsidP="005A0489">
      <w:pPr>
        <w:spacing w:after="0" w:line="240" w:lineRule="auto"/>
        <w:rPr>
          <w:rFonts w:ascii="Times New Roman" w:eastAsia="Times New Roman" w:hAnsi="Times New Roman" w:cs="Times New Roman"/>
          <w:lang w:eastAsia="it-IT"/>
        </w:rPr>
      </w:pPr>
    </w:p>
    <w:p w:rsidR="005A0489" w:rsidRPr="00997906" w:rsidRDefault="005A0489" w:rsidP="005A0489">
      <w:pPr>
        <w:spacing w:after="0" w:line="240" w:lineRule="auto"/>
        <w:ind w:firstLine="708"/>
        <w:rPr>
          <w:rFonts w:ascii="Times New Roman" w:eastAsia="Times New Roman" w:hAnsi="Times New Roman" w:cs="Times New Roman"/>
          <w:lang w:eastAsia="it-IT"/>
        </w:rPr>
      </w:pPr>
      <w:bookmarkStart w:id="0" w:name="_GoBack"/>
      <w:bookmarkEnd w:id="0"/>
      <w:r w:rsidRPr="00997906">
        <w:rPr>
          <w:rFonts w:ascii="Times New Roman" w:eastAsia="Times New Roman" w:hAnsi="Times New Roman" w:cs="Times New Roman"/>
          <w:lang w:eastAsia="it-IT"/>
        </w:rPr>
        <w:tab/>
      </w:r>
      <w:r w:rsidRPr="00997906">
        <w:rPr>
          <w:rFonts w:ascii="Times New Roman" w:eastAsia="Times New Roman" w:hAnsi="Times New Roman" w:cs="Times New Roman"/>
          <w:lang w:eastAsia="it-IT"/>
        </w:rPr>
        <w:tab/>
        <w:t xml:space="preserve">                                 </w:t>
      </w:r>
      <w:r w:rsidRPr="00997906">
        <w:rPr>
          <w:rFonts w:ascii="Times New Roman" w:eastAsia="Times New Roman" w:hAnsi="Times New Roman" w:cs="Times New Roman"/>
          <w:lang w:eastAsia="it-IT"/>
        </w:rPr>
        <w:tab/>
      </w:r>
      <w:r w:rsidRPr="00997906">
        <w:rPr>
          <w:rFonts w:ascii="Times New Roman" w:eastAsia="Times New Roman" w:hAnsi="Times New Roman" w:cs="Times New Roman"/>
          <w:lang w:eastAsia="it-IT"/>
        </w:rPr>
        <w:tab/>
      </w:r>
      <w:r w:rsidRPr="00997906">
        <w:rPr>
          <w:rFonts w:ascii="Times New Roman" w:eastAsia="Times New Roman" w:hAnsi="Times New Roman" w:cs="Times New Roman"/>
          <w:b/>
          <w:lang w:eastAsia="it-IT"/>
        </w:rPr>
        <w:t>Il Segretario Generale</w:t>
      </w:r>
    </w:p>
    <w:p w:rsidR="005A0489" w:rsidRPr="00997906" w:rsidRDefault="005A0489" w:rsidP="005A0489">
      <w:pPr>
        <w:spacing w:after="0" w:line="240" w:lineRule="auto"/>
        <w:ind w:firstLine="708"/>
        <w:rPr>
          <w:rFonts w:ascii="Times New Roman" w:eastAsia="Times New Roman" w:hAnsi="Times New Roman" w:cs="Times New Roman"/>
          <w:lang w:eastAsia="it-IT"/>
        </w:rPr>
      </w:pPr>
      <w:r w:rsidRPr="00997906">
        <w:rPr>
          <w:rFonts w:ascii="Times New Roman" w:eastAsia="Times New Roman" w:hAnsi="Times New Roman" w:cs="Times New Roman"/>
          <w:lang w:eastAsia="it-IT"/>
        </w:rPr>
        <w:t xml:space="preserve">                                                                                         Responsabile di Settore</w:t>
      </w:r>
    </w:p>
    <w:p w:rsidR="005A0489" w:rsidRPr="00997906" w:rsidRDefault="005A0489" w:rsidP="005A0489">
      <w:pPr>
        <w:spacing w:after="0" w:line="240" w:lineRule="auto"/>
        <w:jc w:val="both"/>
        <w:rPr>
          <w:rFonts w:ascii="Times New Roman" w:eastAsia="Times New Roman" w:hAnsi="Times New Roman" w:cs="Times New Roman"/>
          <w:lang w:eastAsia="it-IT"/>
        </w:rPr>
      </w:pPr>
      <w:r w:rsidRPr="00997906">
        <w:rPr>
          <w:rFonts w:ascii="Times New Roman" w:eastAsia="Times New Roman" w:hAnsi="Times New Roman" w:cs="Times New Roman"/>
          <w:lang w:eastAsia="it-IT"/>
        </w:rPr>
        <w:t xml:space="preserve">                                                                                                         Giancarlo Ria</w:t>
      </w:r>
    </w:p>
    <w:p w:rsidR="005A0489" w:rsidRPr="00997906" w:rsidRDefault="005A0489" w:rsidP="005A0489">
      <w:pPr>
        <w:spacing w:after="0" w:line="360" w:lineRule="auto"/>
        <w:jc w:val="center"/>
        <w:rPr>
          <w:rFonts w:ascii="Times New Roman" w:eastAsia="Times New Roman" w:hAnsi="Times New Roman" w:cs="Times New Roman"/>
          <w:b/>
          <w:lang w:eastAsia="it-IT"/>
        </w:rPr>
      </w:pPr>
    </w:p>
    <w:p w:rsidR="005A0489" w:rsidRPr="00997906" w:rsidRDefault="005A0489" w:rsidP="005A0489">
      <w:pPr>
        <w:spacing w:after="0" w:line="360" w:lineRule="auto"/>
        <w:jc w:val="center"/>
        <w:rPr>
          <w:rFonts w:ascii="Times New Roman" w:eastAsia="Times New Roman" w:hAnsi="Times New Roman" w:cs="Times New Roman"/>
          <w:b/>
          <w:lang w:eastAsia="it-IT"/>
        </w:rPr>
      </w:pPr>
    </w:p>
    <w:p w:rsidR="005A0489" w:rsidRPr="00997906" w:rsidRDefault="005A0489" w:rsidP="005A0489">
      <w:pPr>
        <w:spacing w:after="0" w:line="360" w:lineRule="auto"/>
        <w:jc w:val="center"/>
        <w:rPr>
          <w:rFonts w:ascii="Times New Roman" w:eastAsia="Times New Roman" w:hAnsi="Times New Roman" w:cs="Times New Roman"/>
          <w:b/>
          <w:lang w:eastAsia="it-IT"/>
        </w:rPr>
      </w:pPr>
    </w:p>
    <w:p w:rsidR="005A0489" w:rsidRPr="00997906" w:rsidRDefault="005A0489" w:rsidP="005A0489">
      <w:pPr>
        <w:spacing w:after="0" w:line="360" w:lineRule="auto"/>
        <w:jc w:val="center"/>
        <w:rPr>
          <w:rFonts w:ascii="Times New Roman" w:eastAsia="Times New Roman" w:hAnsi="Times New Roman" w:cs="Times New Roman"/>
          <w:b/>
          <w:lang w:eastAsia="it-IT"/>
        </w:rPr>
      </w:pPr>
    </w:p>
    <w:p w:rsidR="00452F61" w:rsidRDefault="00452F61"/>
    <w:sectPr w:rsidR="00452F6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015B2"/>
    <w:multiLevelType w:val="hybridMultilevel"/>
    <w:tmpl w:val="D76E50CE"/>
    <w:lvl w:ilvl="0" w:tplc="04100001">
      <w:start w:val="1"/>
      <w:numFmt w:val="bullet"/>
      <w:lvlText w:val=""/>
      <w:lvlJc w:val="left"/>
      <w:pPr>
        <w:tabs>
          <w:tab w:val="num" w:pos="720"/>
        </w:tabs>
        <w:ind w:left="720" w:hanging="360"/>
      </w:pPr>
      <w:rPr>
        <w:rFonts w:ascii="Symbol" w:hAnsi="Symbol" w:hint="default"/>
      </w:rPr>
    </w:lvl>
    <w:lvl w:ilvl="1" w:tplc="41D60B82">
      <w:start w:val="1"/>
      <w:numFmt w:val="decimal"/>
      <w:lvlText w:val="%2."/>
      <w:lvlJc w:val="left"/>
      <w:pPr>
        <w:tabs>
          <w:tab w:val="num" w:pos="1800"/>
        </w:tabs>
        <w:ind w:left="1800" w:hanging="360"/>
      </w:pPr>
      <w:rPr>
        <w:b/>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nsid w:val="061340E3"/>
    <w:multiLevelType w:val="hybridMultilevel"/>
    <w:tmpl w:val="839C7480"/>
    <w:lvl w:ilvl="0" w:tplc="392A76E4">
      <w:start w:val="1"/>
      <w:numFmt w:val="decimal"/>
      <w:lvlText w:val="%1."/>
      <w:lvlJc w:val="left"/>
      <w:pPr>
        <w:ind w:left="720" w:hanging="360"/>
      </w:pPr>
      <w:rPr>
        <w:b/>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
    <w:nsid w:val="30D51A01"/>
    <w:multiLevelType w:val="hybridMultilevel"/>
    <w:tmpl w:val="9830EB56"/>
    <w:lvl w:ilvl="0" w:tplc="5B86A3FE">
      <w:start w:val="1"/>
      <w:numFmt w:val="bullet"/>
      <w:lvlText w:val=""/>
      <w:lvlJc w:val="left"/>
      <w:pPr>
        <w:tabs>
          <w:tab w:val="num" w:pos="1045"/>
        </w:tabs>
        <w:ind w:left="1045" w:hanging="34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
    <w:nsid w:val="3AC722C9"/>
    <w:multiLevelType w:val="hybridMultilevel"/>
    <w:tmpl w:val="41D85468"/>
    <w:lvl w:ilvl="0" w:tplc="E82EF1BE">
      <w:numFmt w:val="bullet"/>
      <w:lvlText w:val="-"/>
      <w:lvlJc w:val="left"/>
      <w:pPr>
        <w:ind w:left="720" w:hanging="360"/>
      </w:pPr>
      <w:rPr>
        <w:rFonts w:ascii="Times New Roman" w:eastAsia="Times New Roman" w:hAnsi="Times New Roman" w:cs="Times New Roman" w:hint="default"/>
      </w:rPr>
    </w:lvl>
    <w:lvl w:ilvl="1" w:tplc="E82EF1BE">
      <w:numFmt w:val="bullet"/>
      <w:lvlText w:val="-"/>
      <w:lvlJc w:val="left"/>
      <w:pPr>
        <w:ind w:left="1440" w:hanging="360"/>
      </w:pPr>
      <w:rPr>
        <w:rFonts w:ascii="Times New Roman" w:eastAsia="Times New Roman" w:hAnsi="Times New Roman"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
    <w:nsid w:val="48E23D3B"/>
    <w:multiLevelType w:val="hybridMultilevel"/>
    <w:tmpl w:val="18BE91A0"/>
    <w:lvl w:ilvl="0" w:tplc="509CECFA">
      <w:start w:val="12"/>
      <w:numFmt w:val="decimal"/>
      <w:lvlText w:val="%1."/>
      <w:lvlJc w:val="left"/>
      <w:pPr>
        <w:tabs>
          <w:tab w:val="num" w:pos="720"/>
        </w:tabs>
        <w:ind w:left="720" w:hanging="360"/>
      </w:pPr>
      <w:rPr>
        <w:b/>
        <w:color w:val="auto"/>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5">
    <w:nsid w:val="4F040001"/>
    <w:multiLevelType w:val="hybridMultilevel"/>
    <w:tmpl w:val="88102E4C"/>
    <w:lvl w:ilvl="0" w:tplc="04100005">
      <w:start w:val="1"/>
      <w:numFmt w:val="bullet"/>
      <w:lvlText w:val=""/>
      <w:lvlJc w:val="left"/>
      <w:pPr>
        <w:tabs>
          <w:tab w:val="num" w:pos="1068"/>
        </w:tabs>
        <w:ind w:left="1068"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6">
    <w:nsid w:val="69011BF1"/>
    <w:multiLevelType w:val="hybridMultilevel"/>
    <w:tmpl w:val="970A0A4E"/>
    <w:lvl w:ilvl="0" w:tplc="A6A6B86A">
      <w:start w:val="9"/>
      <w:numFmt w:val="decimal"/>
      <w:lvlText w:val="%1."/>
      <w:lvlJc w:val="left"/>
      <w:pPr>
        <w:tabs>
          <w:tab w:val="num" w:pos="720"/>
        </w:tabs>
        <w:ind w:left="720" w:hanging="360"/>
      </w:pPr>
      <w:rPr>
        <w:b/>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7">
    <w:nsid w:val="6CF37B69"/>
    <w:multiLevelType w:val="hybridMultilevel"/>
    <w:tmpl w:val="6B562A6E"/>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8">
    <w:nsid w:val="78B62662"/>
    <w:multiLevelType w:val="hybridMultilevel"/>
    <w:tmpl w:val="991C4020"/>
    <w:lvl w:ilvl="0" w:tplc="5B86A3FE">
      <w:start w:val="1"/>
      <w:numFmt w:val="bullet"/>
      <w:lvlText w:val=""/>
      <w:lvlJc w:val="left"/>
      <w:pPr>
        <w:tabs>
          <w:tab w:val="num" w:pos="1045"/>
        </w:tabs>
        <w:ind w:left="1045" w:hanging="340"/>
      </w:pPr>
      <w:rPr>
        <w:rFonts w:ascii="Symbol" w:hAnsi="Symbol" w:hint="default"/>
      </w:rPr>
    </w:lvl>
    <w:lvl w:ilvl="1" w:tplc="04100001">
      <w:start w:val="1"/>
      <w:numFmt w:val="bullet"/>
      <w:lvlText w:val=""/>
      <w:lvlJc w:val="left"/>
      <w:pPr>
        <w:tabs>
          <w:tab w:val="num" w:pos="2145"/>
        </w:tabs>
        <w:ind w:left="2145" w:hanging="360"/>
      </w:pPr>
      <w:rPr>
        <w:rFonts w:ascii="Symbol" w:hAnsi="Symbol"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489"/>
    <w:rsid w:val="00452F61"/>
    <w:rsid w:val="005A048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A048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A048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2401</Words>
  <Characters>13691</Characters>
  <Application>Microsoft Office Word</Application>
  <DocSecurity>0</DocSecurity>
  <Lines>114</Lines>
  <Paragraphs>32</Paragraphs>
  <ScaleCrop>false</ScaleCrop>
  <HeadingPairs>
    <vt:vector size="2" baseType="variant">
      <vt:variant>
        <vt:lpstr>Titolo</vt:lpstr>
      </vt:variant>
      <vt:variant>
        <vt:i4>1</vt:i4>
      </vt:variant>
    </vt:vector>
  </HeadingPairs>
  <TitlesOfParts>
    <vt:vector size="1" baseType="lpstr">
      <vt:lpstr/>
    </vt:vector>
  </TitlesOfParts>
  <Company>COMUNE DI TAVIANO</Company>
  <LinksUpToDate>false</LinksUpToDate>
  <CharactersWithSpaces>16060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LupoM</dc:creator>
  <cp:keywords/>
  <dc:description/>
  <cp:lastModifiedBy>LupoM</cp:lastModifiedBy>
  <cp:revision>1</cp:revision>
  <dcterms:created xsi:type="dcterms:W3CDTF">2013-11-13T08:07:00Z</dcterms:created>
  <dcterms:modified xsi:type="dcterms:W3CDTF">2013-11-13T08:07:00Z</dcterms:modified>
</cp:coreProperties>
</file>